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A380E">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lang w:eastAsia="zh-CN"/>
        </w:rPr>
      </w:pPr>
      <w:r>
        <w:rPr>
          <w:rFonts w:hint="eastAsia" w:eastAsiaTheme="minorEastAsia"/>
          <w:b/>
          <w:bCs/>
          <w:sz w:val="48"/>
          <w:szCs w:val="48"/>
          <w:lang w:eastAsia="zh-CN"/>
        </w:rPr>
        <w:drawing>
          <wp:inline distT="0" distB="0" distL="114300" distR="114300">
            <wp:extent cx="2068195" cy="2329815"/>
            <wp:effectExtent l="0" t="0" r="1905" b="6985"/>
            <wp:docPr id="1" name="图片 1" descr="08e36a9a3f06b6ff045c42a2a9395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8e36a9a3f06b6ff045c42a2a9395a3"/>
                    <pic:cNvPicPr>
                      <a:picLocks noChangeAspect="1"/>
                    </pic:cNvPicPr>
                  </pic:nvPicPr>
                  <pic:blipFill>
                    <a:blip r:embed="rId6"/>
                    <a:stretch>
                      <a:fillRect/>
                    </a:stretch>
                  </pic:blipFill>
                  <pic:spPr>
                    <a:xfrm>
                      <a:off x="0" y="0"/>
                      <a:ext cx="2068195" cy="2329815"/>
                    </a:xfrm>
                    <a:prstGeom prst="rect">
                      <a:avLst/>
                    </a:prstGeom>
                  </pic:spPr>
                </pic:pic>
              </a:graphicData>
            </a:graphic>
          </wp:inline>
        </w:drawing>
      </w:r>
    </w:p>
    <w:p w14:paraId="45F49675">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r>
        <w:rPr>
          <w:rFonts w:hint="eastAsia" w:ascii="方正小标宋简体" w:hAnsi="黑体" w:eastAsia="方正小标宋简体"/>
          <w:color w:val="000000"/>
          <w:sz w:val="52"/>
          <w:szCs w:val="52"/>
          <w:lang w:val="en-US" w:eastAsia="zh-CN"/>
        </w:rPr>
        <w:t>会计事务</w:t>
      </w:r>
      <w:r>
        <w:rPr>
          <w:rFonts w:hint="eastAsia" w:ascii="方正小标宋简体" w:hAnsi="黑体" w:eastAsia="方正小标宋简体"/>
          <w:color w:val="000000"/>
          <w:sz w:val="52"/>
          <w:szCs w:val="52"/>
        </w:rPr>
        <w:t>专业</w:t>
      </w:r>
    </w:p>
    <w:p w14:paraId="2CA7DACB">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r>
        <w:rPr>
          <w:rFonts w:hint="eastAsia" w:ascii="方正小标宋简体" w:hAnsi="黑体" w:eastAsia="方正小标宋简体"/>
          <w:color w:val="000000"/>
          <w:sz w:val="52"/>
          <w:szCs w:val="52"/>
          <w:lang w:eastAsia="zh-CN"/>
        </w:rPr>
        <w:t>2025级</w:t>
      </w:r>
      <w:r>
        <w:rPr>
          <w:rFonts w:hint="eastAsia" w:ascii="方正小标宋简体" w:hAnsi="黑体" w:eastAsia="方正小标宋简体"/>
          <w:color w:val="000000"/>
          <w:sz w:val="52"/>
          <w:szCs w:val="52"/>
        </w:rPr>
        <w:t>人才培养方案</w:t>
      </w:r>
    </w:p>
    <w:p w14:paraId="2CD21B6F">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r>
        <w:rPr>
          <w:rFonts w:hint="eastAsia" w:ascii="方正小标宋简体" w:hAnsi="黑体" w:eastAsia="方正小标宋简体"/>
          <w:color w:val="000000"/>
          <w:sz w:val="32"/>
          <w:szCs w:val="32"/>
          <w:lang w:eastAsia="zh-CN"/>
        </w:rPr>
        <w:t>（</w:t>
      </w:r>
      <w:r>
        <w:rPr>
          <w:rFonts w:hint="eastAsia" w:ascii="方正小标宋简体" w:hAnsi="黑体" w:eastAsia="方正小标宋简体"/>
          <w:color w:val="000000"/>
          <w:sz w:val="32"/>
          <w:szCs w:val="32"/>
          <w:lang w:val="en-US" w:eastAsia="zh-CN"/>
        </w:rPr>
        <w:t>专业代码：730301）</w:t>
      </w:r>
    </w:p>
    <w:p w14:paraId="11CA2882">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2E53AB35">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026F6C44">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4B0FAC33">
      <w:pPr>
        <w:spacing w:before="0" w:beforeLines="0" w:after="0" w:afterLines="0" w:line="240" w:lineRule="auto"/>
        <w:ind w:left="0" w:leftChars="0" w:right="0" w:rightChars="0" w:firstLine="0" w:firstLineChars="0"/>
        <w:jc w:val="both"/>
        <w:rPr>
          <w:rFonts w:hint="eastAsia" w:ascii="方正小标宋简体" w:hAnsi="黑体" w:eastAsia="方正小标宋简体"/>
          <w:color w:val="000000"/>
          <w:sz w:val="52"/>
          <w:szCs w:val="52"/>
        </w:rPr>
      </w:pPr>
    </w:p>
    <w:p w14:paraId="4A3DB788">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2E0EC964">
      <w:pPr>
        <w:spacing w:line="360" w:lineRule="auto"/>
        <w:jc w:val="center"/>
        <w:rPr>
          <w:rFonts w:hint="eastAsia" w:ascii="黑体" w:hAnsi="黑体" w:eastAsia="黑体"/>
          <w:color w:val="000000"/>
          <w:sz w:val="36"/>
          <w:szCs w:val="36"/>
          <w:lang w:val="en-US" w:eastAsia="zh-CN"/>
        </w:rPr>
      </w:pPr>
      <w:r>
        <w:rPr>
          <w:rFonts w:hint="eastAsia" w:ascii="黑体" w:hAnsi="黑体" w:eastAsia="黑体"/>
          <w:color w:val="000000"/>
          <w:sz w:val="36"/>
          <w:szCs w:val="36"/>
        </w:rPr>
        <w:t>编制</w:t>
      </w:r>
      <w:r>
        <w:rPr>
          <w:rFonts w:hint="eastAsia" w:ascii="黑体" w:hAnsi="黑体" w:eastAsia="黑体"/>
          <w:color w:val="000000"/>
          <w:sz w:val="36"/>
          <w:szCs w:val="36"/>
          <w:lang w:val="en-US" w:eastAsia="zh-CN"/>
        </w:rPr>
        <w:t>单位</w:t>
      </w:r>
      <w:r>
        <w:rPr>
          <w:rFonts w:hint="eastAsia" w:ascii="黑体" w:hAnsi="黑体" w:eastAsia="黑体"/>
          <w:color w:val="000000"/>
          <w:sz w:val="36"/>
          <w:szCs w:val="36"/>
        </w:rPr>
        <w:t>：</w:t>
      </w:r>
      <w:r>
        <w:rPr>
          <w:rFonts w:hint="eastAsia" w:ascii="黑体" w:hAnsi="黑体" w:eastAsia="黑体"/>
          <w:color w:val="000000"/>
          <w:sz w:val="36"/>
          <w:szCs w:val="36"/>
          <w:lang w:val="en-US" w:eastAsia="zh-CN"/>
        </w:rPr>
        <w:t>许昌市凤雏机电工程学校</w:t>
      </w:r>
    </w:p>
    <w:p w14:paraId="5D0AC2FF">
      <w:pPr>
        <w:spacing w:line="360" w:lineRule="auto"/>
        <w:ind w:firstLine="2160" w:firstLineChars="600"/>
        <w:jc w:val="left"/>
        <w:rPr>
          <w:rFonts w:hint="eastAsia" w:ascii="黑体" w:hAnsi="黑体" w:eastAsia="黑体"/>
          <w:color w:val="000000"/>
          <w:sz w:val="36"/>
          <w:szCs w:val="36"/>
        </w:rPr>
      </w:pPr>
      <w:r>
        <w:rPr>
          <w:rFonts w:hint="eastAsia" w:ascii="黑体" w:hAnsi="黑体" w:eastAsia="黑体"/>
          <w:color w:val="000000"/>
          <w:sz w:val="36"/>
          <w:szCs w:val="36"/>
        </w:rPr>
        <w:t>编制时间：二○二五年</w:t>
      </w:r>
      <w:r>
        <w:rPr>
          <w:rFonts w:hint="eastAsia" w:ascii="黑体" w:hAnsi="黑体" w:eastAsia="黑体"/>
          <w:color w:val="000000"/>
          <w:sz w:val="36"/>
          <w:szCs w:val="36"/>
          <w:lang w:val="en-US" w:eastAsia="zh-CN"/>
        </w:rPr>
        <w:t>八</w:t>
      </w:r>
      <w:r>
        <w:rPr>
          <w:rFonts w:hint="eastAsia" w:ascii="黑体" w:hAnsi="黑体" w:eastAsia="黑体"/>
          <w:color w:val="000000"/>
          <w:sz w:val="36"/>
          <w:szCs w:val="36"/>
        </w:rPr>
        <w:t>月</w:t>
      </w:r>
    </w:p>
    <w:p w14:paraId="6D69338B"/>
    <w:p w14:paraId="6B987EDE">
      <w:pPr>
        <w:spacing w:line="360" w:lineRule="auto"/>
        <w:ind w:firstLine="2160" w:firstLineChars="600"/>
        <w:jc w:val="left"/>
        <w:rPr>
          <w:rFonts w:hint="eastAsia" w:ascii="黑体" w:hAnsi="黑体" w:eastAsia="黑体"/>
          <w:color w:val="000000"/>
          <w:sz w:val="36"/>
          <w:szCs w:val="36"/>
        </w:rPr>
      </w:pPr>
    </w:p>
    <w:p w14:paraId="70D467C9">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34A146EF">
      <w:pPr>
        <w:spacing w:before="0" w:beforeLines="0" w:after="0" w:afterLines="0" w:line="240" w:lineRule="auto"/>
        <w:ind w:left="0" w:leftChars="0" w:right="0" w:rightChars="0" w:firstLine="0" w:firstLineChars="0"/>
        <w:jc w:val="center"/>
        <w:rPr>
          <w:rFonts w:hint="eastAsia" w:ascii="宋体" w:hAnsi="宋体" w:eastAsia="宋体" w:cs="宋体"/>
          <w:color w:val="000000"/>
          <w:sz w:val="36"/>
          <w:szCs w:val="36"/>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sdt>
      <w:sdtPr>
        <w:rPr>
          <w:rFonts w:ascii="宋体" w:hAnsi="宋体" w:eastAsia="宋体" w:cs="Times New Roman"/>
          <w:kern w:val="2"/>
          <w:sz w:val="21"/>
          <w:szCs w:val="24"/>
          <w:lang w:val="en-US" w:eastAsia="zh-CN" w:bidi="ar-SA"/>
        </w:rPr>
        <w:id w:val="147475494"/>
        <w15:color w:val="DBDBDB"/>
        <w:docPartObj>
          <w:docPartGallery w:val="Table of Contents"/>
          <w:docPartUnique/>
        </w:docPartObj>
      </w:sdtPr>
      <w:sdtEndPr>
        <w:rPr>
          <w:rFonts w:ascii="宋体" w:hAnsi="宋体" w:eastAsia="宋体" w:cs="Times New Roman"/>
          <w:kern w:val="2"/>
          <w:sz w:val="32"/>
          <w:szCs w:val="44"/>
          <w:lang w:val="en-US" w:eastAsia="zh-CN" w:bidi="ar-SA"/>
        </w:rPr>
      </w:sdtEndPr>
      <w:sdtContent>
        <w:p w14:paraId="4CC73D20">
          <w:pPr>
            <w:spacing w:before="0" w:beforeLines="0" w:after="0" w:afterLines="0" w:line="240" w:lineRule="auto"/>
            <w:ind w:left="0" w:leftChars="0" w:right="0" w:rightChars="0" w:firstLine="0" w:firstLineChars="0"/>
            <w:jc w:val="center"/>
            <w:rPr>
              <w:rFonts w:ascii="宋体" w:hAnsi="宋体" w:eastAsia="宋体"/>
              <w:sz w:val="44"/>
              <w:szCs w:val="44"/>
            </w:rPr>
          </w:pPr>
          <w:r>
            <w:rPr>
              <w:rFonts w:ascii="宋体" w:hAnsi="宋体" w:eastAsia="宋体"/>
              <w:sz w:val="44"/>
              <w:szCs w:val="44"/>
            </w:rPr>
            <w:t>目</w:t>
          </w:r>
          <w:r>
            <w:rPr>
              <w:rFonts w:hint="eastAsia" w:ascii="宋体" w:hAnsi="宋体" w:eastAsia="宋体"/>
              <w:sz w:val="44"/>
              <w:szCs w:val="44"/>
              <w:lang w:val="en-US" w:eastAsia="zh-CN"/>
            </w:rPr>
            <w:t xml:space="preserve">  </w:t>
          </w:r>
          <w:r>
            <w:rPr>
              <w:rFonts w:ascii="宋体" w:hAnsi="宋体" w:eastAsia="宋体"/>
              <w:sz w:val="44"/>
              <w:szCs w:val="44"/>
            </w:rPr>
            <w:t>录</w:t>
          </w:r>
        </w:p>
        <w:p w14:paraId="2A6A0A58">
          <w:pPr>
            <w:spacing w:before="0" w:beforeLines="0" w:after="0" w:afterLines="0" w:line="240" w:lineRule="auto"/>
            <w:ind w:left="0" w:leftChars="0" w:right="0" w:rightChars="0" w:firstLine="0" w:firstLineChars="0"/>
            <w:jc w:val="center"/>
            <w:rPr>
              <w:rFonts w:ascii="宋体" w:hAnsi="宋体" w:eastAsia="宋体"/>
              <w:sz w:val="32"/>
              <w:szCs w:val="32"/>
            </w:rPr>
          </w:pPr>
        </w:p>
        <w:p w14:paraId="37BCD725">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TOC \o "1-3" \h \u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_Toc5908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一、专业名称与专业代码</w:t>
          </w:r>
          <w:r>
            <w:rPr>
              <w:sz w:val="28"/>
              <w:szCs w:val="28"/>
            </w:rPr>
            <w:tab/>
          </w:r>
          <w:r>
            <w:rPr>
              <w:sz w:val="28"/>
              <w:szCs w:val="28"/>
            </w:rPr>
            <w:fldChar w:fldCharType="begin"/>
          </w:r>
          <w:r>
            <w:rPr>
              <w:sz w:val="28"/>
              <w:szCs w:val="28"/>
            </w:rPr>
            <w:instrText xml:space="preserve"> PAGEREF _Toc5908 \h </w:instrText>
          </w:r>
          <w:r>
            <w:rPr>
              <w:sz w:val="28"/>
              <w:szCs w:val="28"/>
            </w:rPr>
            <w:fldChar w:fldCharType="separate"/>
          </w:r>
          <w:r>
            <w:rPr>
              <w:sz w:val="28"/>
              <w:szCs w:val="28"/>
            </w:rPr>
            <w:t>1</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6AD9F640">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_Toc12076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二、入学基本要求</w:t>
          </w:r>
          <w:r>
            <w:rPr>
              <w:sz w:val="28"/>
              <w:szCs w:val="28"/>
            </w:rPr>
            <w:tab/>
          </w:r>
          <w:r>
            <w:rPr>
              <w:sz w:val="28"/>
              <w:szCs w:val="28"/>
            </w:rPr>
            <w:fldChar w:fldCharType="begin"/>
          </w:r>
          <w:r>
            <w:rPr>
              <w:sz w:val="28"/>
              <w:szCs w:val="28"/>
            </w:rPr>
            <w:instrText xml:space="preserve"> PAGEREF _Toc12076 \h </w:instrText>
          </w:r>
          <w:r>
            <w:rPr>
              <w:sz w:val="28"/>
              <w:szCs w:val="28"/>
            </w:rPr>
            <w:fldChar w:fldCharType="separate"/>
          </w:r>
          <w:r>
            <w:rPr>
              <w:sz w:val="28"/>
              <w:szCs w:val="28"/>
            </w:rPr>
            <w:t>1</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32934939">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_Toc16811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三、基本修业年限</w:t>
          </w:r>
          <w:r>
            <w:rPr>
              <w:sz w:val="28"/>
              <w:szCs w:val="28"/>
            </w:rPr>
            <w:tab/>
          </w:r>
          <w:r>
            <w:rPr>
              <w:sz w:val="28"/>
              <w:szCs w:val="28"/>
            </w:rPr>
            <w:fldChar w:fldCharType="begin"/>
          </w:r>
          <w:r>
            <w:rPr>
              <w:sz w:val="28"/>
              <w:szCs w:val="28"/>
            </w:rPr>
            <w:instrText xml:space="preserve"> PAGEREF _Toc16811 \h </w:instrText>
          </w:r>
          <w:r>
            <w:rPr>
              <w:sz w:val="28"/>
              <w:szCs w:val="28"/>
            </w:rPr>
            <w:fldChar w:fldCharType="separate"/>
          </w:r>
          <w:r>
            <w:rPr>
              <w:sz w:val="28"/>
              <w:szCs w:val="28"/>
            </w:rPr>
            <w:t>1</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024DBC11">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_Toc11916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四、职业面向</w:t>
          </w:r>
          <w:r>
            <w:rPr>
              <w:sz w:val="28"/>
              <w:szCs w:val="28"/>
            </w:rPr>
            <w:tab/>
          </w:r>
          <w:r>
            <w:rPr>
              <w:sz w:val="28"/>
              <w:szCs w:val="28"/>
            </w:rPr>
            <w:fldChar w:fldCharType="begin"/>
          </w:r>
          <w:r>
            <w:rPr>
              <w:sz w:val="28"/>
              <w:szCs w:val="28"/>
            </w:rPr>
            <w:instrText xml:space="preserve"> PAGEREF _Toc11916 \h </w:instrText>
          </w:r>
          <w:r>
            <w:rPr>
              <w:sz w:val="28"/>
              <w:szCs w:val="28"/>
            </w:rPr>
            <w:fldChar w:fldCharType="separate"/>
          </w:r>
          <w:r>
            <w:rPr>
              <w:sz w:val="28"/>
              <w:szCs w:val="28"/>
            </w:rPr>
            <w:t>1</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44F31F19">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_Toc7355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五</w:t>
          </w:r>
          <w:r>
            <w:rPr>
              <w:rFonts w:hint="eastAsia" w:ascii="宋体" w:hAnsi="宋体" w:eastAsia="宋体" w:cs="宋体"/>
              <w:sz w:val="28"/>
              <w:szCs w:val="28"/>
            </w:rPr>
            <w:t>、培养目标与培养规格</w:t>
          </w:r>
          <w:r>
            <w:rPr>
              <w:sz w:val="28"/>
              <w:szCs w:val="28"/>
            </w:rPr>
            <w:tab/>
          </w:r>
          <w:r>
            <w:rPr>
              <w:sz w:val="28"/>
              <w:szCs w:val="28"/>
            </w:rPr>
            <w:fldChar w:fldCharType="begin"/>
          </w:r>
          <w:r>
            <w:rPr>
              <w:sz w:val="28"/>
              <w:szCs w:val="28"/>
            </w:rPr>
            <w:instrText xml:space="preserve"> PAGEREF _Toc7355 \h </w:instrText>
          </w:r>
          <w:r>
            <w:rPr>
              <w:sz w:val="28"/>
              <w:szCs w:val="28"/>
            </w:rPr>
            <w:fldChar w:fldCharType="separate"/>
          </w:r>
          <w:r>
            <w:rPr>
              <w:sz w:val="28"/>
              <w:szCs w:val="28"/>
            </w:rPr>
            <w:t>2</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4C420A0F">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_Toc3563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rPr>
            <w:t>（一）培养目标</w:t>
          </w:r>
          <w:r>
            <w:rPr>
              <w:sz w:val="28"/>
              <w:szCs w:val="28"/>
            </w:rPr>
            <w:tab/>
          </w:r>
          <w:r>
            <w:rPr>
              <w:sz w:val="28"/>
              <w:szCs w:val="28"/>
            </w:rPr>
            <w:fldChar w:fldCharType="begin"/>
          </w:r>
          <w:r>
            <w:rPr>
              <w:sz w:val="28"/>
              <w:szCs w:val="28"/>
            </w:rPr>
            <w:instrText xml:space="preserve"> PAGEREF _Toc3563 \h </w:instrText>
          </w:r>
          <w:r>
            <w:rPr>
              <w:sz w:val="28"/>
              <w:szCs w:val="28"/>
            </w:rPr>
            <w:fldChar w:fldCharType="separate"/>
          </w:r>
          <w:r>
            <w:rPr>
              <w:sz w:val="28"/>
              <w:szCs w:val="28"/>
            </w:rPr>
            <w:t>2</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1D3CA28A">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_Toc14482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rPr>
            <w:t>（二）培养规格</w:t>
          </w:r>
          <w:r>
            <w:rPr>
              <w:sz w:val="28"/>
              <w:szCs w:val="28"/>
            </w:rPr>
            <w:tab/>
          </w:r>
          <w:r>
            <w:rPr>
              <w:sz w:val="28"/>
              <w:szCs w:val="28"/>
            </w:rPr>
            <w:fldChar w:fldCharType="begin"/>
          </w:r>
          <w:r>
            <w:rPr>
              <w:sz w:val="28"/>
              <w:szCs w:val="28"/>
            </w:rPr>
            <w:instrText xml:space="preserve"> PAGEREF _Toc14482 \h </w:instrText>
          </w:r>
          <w:r>
            <w:rPr>
              <w:sz w:val="28"/>
              <w:szCs w:val="28"/>
            </w:rPr>
            <w:fldChar w:fldCharType="separate"/>
          </w:r>
          <w:r>
            <w:rPr>
              <w:sz w:val="28"/>
              <w:szCs w:val="28"/>
            </w:rPr>
            <w:t>2</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57638681">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_Toc27047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六</w:t>
          </w:r>
          <w:r>
            <w:rPr>
              <w:rFonts w:hint="eastAsia" w:ascii="宋体" w:hAnsi="宋体" w:eastAsia="宋体" w:cs="宋体"/>
              <w:sz w:val="28"/>
              <w:szCs w:val="28"/>
              <w:lang w:eastAsia="zh-CN"/>
            </w:rPr>
            <w:t>、</w:t>
          </w:r>
          <w:r>
            <w:rPr>
              <w:rFonts w:hint="eastAsia" w:ascii="宋体" w:hAnsi="宋体" w:eastAsia="宋体" w:cs="宋体"/>
              <w:sz w:val="28"/>
              <w:szCs w:val="28"/>
            </w:rPr>
            <w:t>课程设置</w:t>
          </w:r>
          <w:r>
            <w:rPr>
              <w:sz w:val="28"/>
              <w:szCs w:val="28"/>
            </w:rPr>
            <w:tab/>
          </w:r>
          <w:r>
            <w:rPr>
              <w:sz w:val="28"/>
              <w:szCs w:val="28"/>
            </w:rPr>
            <w:fldChar w:fldCharType="begin"/>
          </w:r>
          <w:r>
            <w:rPr>
              <w:sz w:val="28"/>
              <w:szCs w:val="28"/>
            </w:rPr>
            <w:instrText xml:space="preserve"> PAGEREF _Toc27047 \h </w:instrText>
          </w:r>
          <w:r>
            <w:rPr>
              <w:sz w:val="28"/>
              <w:szCs w:val="28"/>
            </w:rPr>
            <w:fldChar w:fldCharType="separate"/>
          </w:r>
          <w:r>
            <w:rPr>
              <w:sz w:val="28"/>
              <w:szCs w:val="28"/>
            </w:rPr>
            <w:t>4</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778F5F4B">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_Toc58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eastAsia="zh-CN"/>
            </w:rPr>
            <w:t>(一)公共基础课程</w:t>
          </w:r>
          <w:r>
            <w:rPr>
              <w:sz w:val="28"/>
              <w:szCs w:val="28"/>
            </w:rPr>
            <w:tab/>
          </w:r>
          <w:r>
            <w:rPr>
              <w:sz w:val="28"/>
              <w:szCs w:val="28"/>
            </w:rPr>
            <w:fldChar w:fldCharType="begin"/>
          </w:r>
          <w:r>
            <w:rPr>
              <w:sz w:val="28"/>
              <w:szCs w:val="28"/>
            </w:rPr>
            <w:instrText xml:space="preserve"> PAGEREF _Toc58 \h </w:instrText>
          </w:r>
          <w:r>
            <w:rPr>
              <w:sz w:val="28"/>
              <w:szCs w:val="28"/>
            </w:rPr>
            <w:fldChar w:fldCharType="separate"/>
          </w:r>
          <w:r>
            <w:rPr>
              <w:sz w:val="28"/>
              <w:szCs w:val="28"/>
            </w:rPr>
            <w:t>4</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3341FCCB">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_Toc18493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(二)专业课程</w:t>
          </w:r>
          <w:r>
            <w:rPr>
              <w:sz w:val="28"/>
              <w:szCs w:val="28"/>
            </w:rPr>
            <w:tab/>
          </w:r>
          <w:r>
            <w:rPr>
              <w:sz w:val="28"/>
              <w:szCs w:val="28"/>
            </w:rPr>
            <w:fldChar w:fldCharType="begin"/>
          </w:r>
          <w:r>
            <w:rPr>
              <w:sz w:val="28"/>
              <w:szCs w:val="28"/>
            </w:rPr>
            <w:instrText xml:space="preserve"> PAGEREF _Toc18493 \h </w:instrText>
          </w:r>
          <w:r>
            <w:rPr>
              <w:sz w:val="28"/>
              <w:szCs w:val="28"/>
            </w:rPr>
            <w:fldChar w:fldCharType="separate"/>
          </w:r>
          <w:r>
            <w:rPr>
              <w:sz w:val="28"/>
              <w:szCs w:val="28"/>
            </w:rPr>
            <w:t>4</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7FD99BC8">
          <w:pPr>
            <w:pStyle w:val="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_Toc29033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1.专业基础课程</w:t>
          </w:r>
          <w:r>
            <w:rPr>
              <w:sz w:val="28"/>
              <w:szCs w:val="28"/>
            </w:rPr>
            <w:tab/>
          </w:r>
          <w:r>
            <w:rPr>
              <w:sz w:val="28"/>
              <w:szCs w:val="28"/>
            </w:rPr>
            <w:fldChar w:fldCharType="begin"/>
          </w:r>
          <w:r>
            <w:rPr>
              <w:sz w:val="28"/>
              <w:szCs w:val="28"/>
            </w:rPr>
            <w:instrText xml:space="preserve"> PAGEREF _Toc29033 \h </w:instrText>
          </w:r>
          <w:r>
            <w:rPr>
              <w:sz w:val="28"/>
              <w:szCs w:val="28"/>
            </w:rPr>
            <w:fldChar w:fldCharType="separate"/>
          </w:r>
          <w:r>
            <w:rPr>
              <w:sz w:val="28"/>
              <w:szCs w:val="28"/>
            </w:rPr>
            <w:t>4</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0E522AD4">
          <w:pPr>
            <w:pStyle w:val="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_Toc17655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2.专业核心课程</w:t>
          </w:r>
          <w:r>
            <w:rPr>
              <w:sz w:val="28"/>
              <w:szCs w:val="28"/>
            </w:rPr>
            <w:tab/>
          </w:r>
          <w:r>
            <w:rPr>
              <w:sz w:val="28"/>
              <w:szCs w:val="28"/>
            </w:rPr>
            <w:fldChar w:fldCharType="begin"/>
          </w:r>
          <w:r>
            <w:rPr>
              <w:sz w:val="28"/>
              <w:szCs w:val="28"/>
            </w:rPr>
            <w:instrText xml:space="preserve"> PAGEREF _Toc17655 \h </w:instrText>
          </w:r>
          <w:r>
            <w:rPr>
              <w:sz w:val="28"/>
              <w:szCs w:val="28"/>
            </w:rPr>
            <w:fldChar w:fldCharType="separate"/>
          </w:r>
          <w:r>
            <w:rPr>
              <w:sz w:val="28"/>
              <w:szCs w:val="28"/>
            </w:rPr>
            <w:t>5</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317EEB77">
          <w:pPr>
            <w:pStyle w:val="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_Toc9481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3.专业拓展课程</w:t>
          </w:r>
          <w:r>
            <w:rPr>
              <w:sz w:val="28"/>
              <w:szCs w:val="28"/>
            </w:rPr>
            <w:tab/>
          </w:r>
          <w:r>
            <w:rPr>
              <w:sz w:val="28"/>
              <w:szCs w:val="28"/>
            </w:rPr>
            <w:fldChar w:fldCharType="begin"/>
          </w:r>
          <w:r>
            <w:rPr>
              <w:sz w:val="28"/>
              <w:szCs w:val="28"/>
            </w:rPr>
            <w:instrText xml:space="preserve"> PAGEREF _Toc9481 \h </w:instrText>
          </w:r>
          <w:r>
            <w:rPr>
              <w:sz w:val="28"/>
              <w:szCs w:val="28"/>
            </w:rPr>
            <w:fldChar w:fldCharType="separate"/>
          </w:r>
          <w:r>
            <w:rPr>
              <w:sz w:val="28"/>
              <w:szCs w:val="28"/>
            </w:rPr>
            <w:t>5</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4F0CDDAF">
          <w:pPr>
            <w:pStyle w:val="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_Toc23758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5.实践性教学环节</w:t>
          </w:r>
          <w:r>
            <w:rPr>
              <w:sz w:val="28"/>
              <w:szCs w:val="28"/>
            </w:rPr>
            <w:tab/>
          </w:r>
          <w:r>
            <w:rPr>
              <w:sz w:val="28"/>
              <w:szCs w:val="28"/>
            </w:rPr>
            <w:fldChar w:fldCharType="begin"/>
          </w:r>
          <w:r>
            <w:rPr>
              <w:sz w:val="28"/>
              <w:szCs w:val="28"/>
            </w:rPr>
            <w:instrText xml:space="preserve"> PAGEREF _Toc23758 \h </w:instrText>
          </w:r>
          <w:r>
            <w:rPr>
              <w:sz w:val="28"/>
              <w:szCs w:val="28"/>
            </w:rPr>
            <w:fldChar w:fldCharType="separate"/>
          </w:r>
          <w:r>
            <w:rPr>
              <w:sz w:val="28"/>
              <w:szCs w:val="28"/>
            </w:rPr>
            <w:t>5</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6A978E31">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_Toc13567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七、教学进程总体安排</w:t>
          </w:r>
          <w:r>
            <w:rPr>
              <w:sz w:val="28"/>
              <w:szCs w:val="28"/>
            </w:rPr>
            <w:tab/>
          </w:r>
          <w:r>
            <w:rPr>
              <w:sz w:val="28"/>
              <w:szCs w:val="28"/>
            </w:rPr>
            <w:fldChar w:fldCharType="begin"/>
          </w:r>
          <w:r>
            <w:rPr>
              <w:sz w:val="28"/>
              <w:szCs w:val="28"/>
            </w:rPr>
            <w:instrText xml:space="preserve"> PAGEREF _Toc13567 \h </w:instrText>
          </w:r>
          <w:r>
            <w:rPr>
              <w:sz w:val="28"/>
              <w:szCs w:val="28"/>
            </w:rPr>
            <w:fldChar w:fldCharType="separate"/>
          </w:r>
          <w:r>
            <w:rPr>
              <w:sz w:val="28"/>
              <w:szCs w:val="28"/>
            </w:rPr>
            <w:t>6</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0FFF5633">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_Toc22432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(一)每学期教学周数安排</w:t>
          </w:r>
          <w:r>
            <w:rPr>
              <w:sz w:val="28"/>
              <w:szCs w:val="28"/>
            </w:rPr>
            <w:tab/>
          </w:r>
          <w:r>
            <w:rPr>
              <w:sz w:val="28"/>
              <w:szCs w:val="28"/>
            </w:rPr>
            <w:fldChar w:fldCharType="begin"/>
          </w:r>
          <w:r>
            <w:rPr>
              <w:sz w:val="28"/>
              <w:szCs w:val="28"/>
            </w:rPr>
            <w:instrText xml:space="preserve"> PAGEREF _Toc22432 \h </w:instrText>
          </w:r>
          <w:r>
            <w:rPr>
              <w:sz w:val="28"/>
              <w:szCs w:val="28"/>
            </w:rPr>
            <w:fldChar w:fldCharType="separate"/>
          </w:r>
          <w:r>
            <w:rPr>
              <w:sz w:val="28"/>
              <w:szCs w:val="28"/>
            </w:rPr>
            <w:t>6</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16FCA8C5">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_Toc12560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(二)学时、学分分配</w:t>
          </w:r>
          <w:r>
            <w:rPr>
              <w:sz w:val="28"/>
              <w:szCs w:val="28"/>
            </w:rPr>
            <w:tab/>
          </w:r>
          <w:r>
            <w:rPr>
              <w:sz w:val="28"/>
              <w:szCs w:val="28"/>
            </w:rPr>
            <w:fldChar w:fldCharType="begin"/>
          </w:r>
          <w:r>
            <w:rPr>
              <w:sz w:val="28"/>
              <w:szCs w:val="28"/>
            </w:rPr>
            <w:instrText xml:space="preserve"> PAGEREF _Toc12560 \h </w:instrText>
          </w:r>
          <w:r>
            <w:rPr>
              <w:sz w:val="28"/>
              <w:szCs w:val="28"/>
            </w:rPr>
            <w:fldChar w:fldCharType="separate"/>
          </w:r>
          <w:r>
            <w:rPr>
              <w:sz w:val="28"/>
              <w:szCs w:val="28"/>
            </w:rPr>
            <w:t>7</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11E3914D">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_Toc22516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(三)教学进程总体安排</w:t>
          </w:r>
          <w:r>
            <w:rPr>
              <w:sz w:val="28"/>
              <w:szCs w:val="28"/>
            </w:rPr>
            <w:tab/>
          </w:r>
          <w:r>
            <w:rPr>
              <w:sz w:val="28"/>
              <w:szCs w:val="28"/>
            </w:rPr>
            <w:fldChar w:fldCharType="begin"/>
          </w:r>
          <w:r>
            <w:rPr>
              <w:sz w:val="28"/>
              <w:szCs w:val="28"/>
            </w:rPr>
            <w:instrText xml:space="preserve"> PAGEREF _Toc22516 \h </w:instrText>
          </w:r>
          <w:r>
            <w:rPr>
              <w:sz w:val="28"/>
              <w:szCs w:val="28"/>
            </w:rPr>
            <w:fldChar w:fldCharType="separate"/>
          </w:r>
          <w:r>
            <w:rPr>
              <w:sz w:val="28"/>
              <w:szCs w:val="28"/>
            </w:rPr>
            <w:t>7</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2D78FD63">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_Toc9246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八、实施保障</w:t>
          </w:r>
          <w:r>
            <w:rPr>
              <w:sz w:val="28"/>
              <w:szCs w:val="28"/>
            </w:rPr>
            <w:tab/>
          </w:r>
          <w:r>
            <w:rPr>
              <w:sz w:val="28"/>
              <w:szCs w:val="28"/>
            </w:rPr>
            <w:fldChar w:fldCharType="begin"/>
          </w:r>
          <w:r>
            <w:rPr>
              <w:sz w:val="28"/>
              <w:szCs w:val="28"/>
            </w:rPr>
            <w:instrText xml:space="preserve"> PAGEREF _Toc9246 \h </w:instrText>
          </w:r>
          <w:r>
            <w:rPr>
              <w:sz w:val="28"/>
              <w:szCs w:val="28"/>
            </w:rPr>
            <w:fldChar w:fldCharType="separate"/>
          </w:r>
          <w:r>
            <w:rPr>
              <w:sz w:val="28"/>
              <w:szCs w:val="28"/>
            </w:rPr>
            <w:t>7</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45A774C5">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_Toc11730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eastAsia="zh-CN"/>
            </w:rPr>
            <w:t>(一)师资队伍</w:t>
          </w:r>
          <w:r>
            <w:rPr>
              <w:sz w:val="28"/>
              <w:szCs w:val="28"/>
            </w:rPr>
            <w:tab/>
          </w:r>
          <w:r>
            <w:rPr>
              <w:sz w:val="28"/>
              <w:szCs w:val="28"/>
            </w:rPr>
            <w:fldChar w:fldCharType="begin"/>
          </w:r>
          <w:r>
            <w:rPr>
              <w:sz w:val="28"/>
              <w:szCs w:val="28"/>
            </w:rPr>
            <w:instrText xml:space="preserve"> PAGEREF _Toc11730 \h </w:instrText>
          </w:r>
          <w:r>
            <w:rPr>
              <w:sz w:val="28"/>
              <w:szCs w:val="28"/>
            </w:rPr>
            <w:fldChar w:fldCharType="separate"/>
          </w:r>
          <w:r>
            <w:rPr>
              <w:sz w:val="28"/>
              <w:szCs w:val="28"/>
            </w:rPr>
            <w:t>7</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2EE91D96">
          <w:pPr>
            <w:pStyle w:val="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_Toc29709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1.队伍结构</w:t>
          </w:r>
          <w:r>
            <w:rPr>
              <w:sz w:val="28"/>
              <w:szCs w:val="28"/>
            </w:rPr>
            <w:tab/>
          </w:r>
          <w:r>
            <w:rPr>
              <w:sz w:val="28"/>
              <w:szCs w:val="28"/>
            </w:rPr>
            <w:fldChar w:fldCharType="begin"/>
          </w:r>
          <w:r>
            <w:rPr>
              <w:sz w:val="28"/>
              <w:szCs w:val="28"/>
            </w:rPr>
            <w:instrText xml:space="preserve"> PAGEREF _Toc29709 \h </w:instrText>
          </w:r>
          <w:r>
            <w:rPr>
              <w:sz w:val="28"/>
              <w:szCs w:val="28"/>
            </w:rPr>
            <w:fldChar w:fldCharType="separate"/>
          </w:r>
          <w:r>
            <w:rPr>
              <w:sz w:val="28"/>
              <w:szCs w:val="28"/>
            </w:rPr>
            <w:t>8</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2C75D841">
          <w:pPr>
            <w:pStyle w:val="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_Toc11654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2.专业带头人</w:t>
          </w:r>
          <w:r>
            <w:rPr>
              <w:sz w:val="28"/>
              <w:szCs w:val="28"/>
            </w:rPr>
            <w:tab/>
          </w:r>
          <w:r>
            <w:rPr>
              <w:sz w:val="28"/>
              <w:szCs w:val="28"/>
            </w:rPr>
            <w:fldChar w:fldCharType="begin"/>
          </w:r>
          <w:r>
            <w:rPr>
              <w:sz w:val="28"/>
              <w:szCs w:val="28"/>
            </w:rPr>
            <w:instrText xml:space="preserve"> PAGEREF _Toc11654 \h </w:instrText>
          </w:r>
          <w:r>
            <w:rPr>
              <w:sz w:val="28"/>
              <w:szCs w:val="28"/>
            </w:rPr>
            <w:fldChar w:fldCharType="separate"/>
          </w:r>
          <w:r>
            <w:rPr>
              <w:sz w:val="28"/>
              <w:szCs w:val="28"/>
            </w:rPr>
            <w:t>8</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2E9B059D">
          <w:pPr>
            <w:pStyle w:val="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_Toc31248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3.专任教师</w:t>
          </w:r>
          <w:r>
            <w:rPr>
              <w:sz w:val="28"/>
              <w:szCs w:val="28"/>
            </w:rPr>
            <w:tab/>
          </w:r>
          <w:r>
            <w:rPr>
              <w:sz w:val="28"/>
              <w:szCs w:val="28"/>
            </w:rPr>
            <w:fldChar w:fldCharType="begin"/>
          </w:r>
          <w:r>
            <w:rPr>
              <w:sz w:val="28"/>
              <w:szCs w:val="28"/>
            </w:rPr>
            <w:instrText xml:space="preserve"> PAGEREF _Toc31248 \h </w:instrText>
          </w:r>
          <w:r>
            <w:rPr>
              <w:sz w:val="28"/>
              <w:szCs w:val="28"/>
            </w:rPr>
            <w:fldChar w:fldCharType="separate"/>
          </w:r>
          <w:r>
            <w:rPr>
              <w:sz w:val="28"/>
              <w:szCs w:val="28"/>
            </w:rPr>
            <w:t>8</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15A64017">
          <w:pPr>
            <w:pStyle w:val="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_Toc4417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4.兼职教师</w:t>
          </w:r>
          <w:r>
            <w:rPr>
              <w:sz w:val="28"/>
              <w:szCs w:val="28"/>
            </w:rPr>
            <w:tab/>
          </w:r>
          <w:r>
            <w:rPr>
              <w:sz w:val="28"/>
              <w:szCs w:val="28"/>
            </w:rPr>
            <w:fldChar w:fldCharType="begin"/>
          </w:r>
          <w:r>
            <w:rPr>
              <w:sz w:val="28"/>
              <w:szCs w:val="28"/>
            </w:rPr>
            <w:instrText xml:space="preserve"> PAGEREF _Toc4417 \h </w:instrText>
          </w:r>
          <w:r>
            <w:rPr>
              <w:sz w:val="28"/>
              <w:szCs w:val="28"/>
            </w:rPr>
            <w:fldChar w:fldCharType="separate"/>
          </w:r>
          <w:r>
            <w:rPr>
              <w:sz w:val="28"/>
              <w:szCs w:val="28"/>
            </w:rPr>
            <w:t>8</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4DCF52D4">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_Toc24117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rPr>
            <w:t>(二)教学设施</w:t>
          </w:r>
          <w:r>
            <w:rPr>
              <w:sz w:val="28"/>
              <w:szCs w:val="28"/>
            </w:rPr>
            <w:tab/>
          </w:r>
          <w:r>
            <w:rPr>
              <w:sz w:val="28"/>
              <w:szCs w:val="28"/>
            </w:rPr>
            <w:fldChar w:fldCharType="begin"/>
          </w:r>
          <w:r>
            <w:rPr>
              <w:sz w:val="28"/>
              <w:szCs w:val="28"/>
            </w:rPr>
            <w:instrText xml:space="preserve"> PAGEREF _Toc24117 \h </w:instrText>
          </w:r>
          <w:r>
            <w:rPr>
              <w:sz w:val="28"/>
              <w:szCs w:val="28"/>
            </w:rPr>
            <w:fldChar w:fldCharType="separate"/>
          </w:r>
          <w:r>
            <w:rPr>
              <w:sz w:val="28"/>
              <w:szCs w:val="28"/>
            </w:rPr>
            <w:t>8</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6640A7E8">
          <w:pPr>
            <w:pStyle w:val="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_Toc25841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1.专业教室</w:t>
          </w:r>
          <w:r>
            <w:rPr>
              <w:sz w:val="28"/>
              <w:szCs w:val="28"/>
            </w:rPr>
            <w:tab/>
          </w:r>
          <w:r>
            <w:rPr>
              <w:sz w:val="28"/>
              <w:szCs w:val="28"/>
            </w:rPr>
            <w:fldChar w:fldCharType="begin"/>
          </w:r>
          <w:r>
            <w:rPr>
              <w:sz w:val="28"/>
              <w:szCs w:val="28"/>
            </w:rPr>
            <w:instrText xml:space="preserve"> PAGEREF _Toc25841 \h </w:instrText>
          </w:r>
          <w:r>
            <w:rPr>
              <w:sz w:val="28"/>
              <w:szCs w:val="28"/>
            </w:rPr>
            <w:fldChar w:fldCharType="separate"/>
          </w:r>
          <w:r>
            <w:rPr>
              <w:sz w:val="28"/>
              <w:szCs w:val="28"/>
            </w:rPr>
            <w:t>9</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51ABD841">
          <w:pPr>
            <w:pStyle w:val="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_Toc22625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2.校内实践教学条件</w:t>
          </w:r>
          <w:r>
            <w:rPr>
              <w:sz w:val="28"/>
              <w:szCs w:val="28"/>
            </w:rPr>
            <w:tab/>
          </w:r>
          <w:r>
            <w:rPr>
              <w:sz w:val="28"/>
              <w:szCs w:val="28"/>
            </w:rPr>
            <w:fldChar w:fldCharType="begin"/>
          </w:r>
          <w:r>
            <w:rPr>
              <w:sz w:val="28"/>
              <w:szCs w:val="28"/>
            </w:rPr>
            <w:instrText xml:space="preserve"> PAGEREF _Toc22625 \h </w:instrText>
          </w:r>
          <w:r>
            <w:rPr>
              <w:sz w:val="28"/>
              <w:szCs w:val="28"/>
            </w:rPr>
            <w:fldChar w:fldCharType="separate"/>
          </w:r>
          <w:r>
            <w:rPr>
              <w:sz w:val="28"/>
              <w:szCs w:val="28"/>
            </w:rPr>
            <w:t>9</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0A36AB8E">
          <w:pPr>
            <w:pStyle w:val="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_Toc13781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3.校外实践教学条件</w:t>
          </w:r>
          <w:r>
            <w:rPr>
              <w:sz w:val="28"/>
              <w:szCs w:val="28"/>
            </w:rPr>
            <w:tab/>
          </w:r>
          <w:r>
            <w:rPr>
              <w:sz w:val="28"/>
              <w:szCs w:val="28"/>
            </w:rPr>
            <w:fldChar w:fldCharType="begin"/>
          </w:r>
          <w:r>
            <w:rPr>
              <w:sz w:val="28"/>
              <w:szCs w:val="28"/>
            </w:rPr>
            <w:instrText xml:space="preserve"> PAGEREF _Toc13781 \h </w:instrText>
          </w:r>
          <w:r>
            <w:rPr>
              <w:sz w:val="28"/>
              <w:szCs w:val="28"/>
            </w:rPr>
            <w:fldChar w:fldCharType="separate"/>
          </w:r>
          <w:r>
            <w:rPr>
              <w:sz w:val="28"/>
              <w:szCs w:val="28"/>
            </w:rPr>
            <w:t>10</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28025243">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_Toc18974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rPr>
            <w:t>教学资源</w:t>
          </w:r>
          <w:r>
            <w:rPr>
              <w:sz w:val="28"/>
              <w:szCs w:val="28"/>
            </w:rPr>
            <w:tab/>
          </w:r>
          <w:r>
            <w:rPr>
              <w:sz w:val="28"/>
              <w:szCs w:val="28"/>
            </w:rPr>
            <w:fldChar w:fldCharType="begin"/>
          </w:r>
          <w:r>
            <w:rPr>
              <w:sz w:val="28"/>
              <w:szCs w:val="28"/>
            </w:rPr>
            <w:instrText xml:space="preserve"> PAGEREF _Toc18974 \h </w:instrText>
          </w:r>
          <w:r>
            <w:rPr>
              <w:sz w:val="28"/>
              <w:szCs w:val="28"/>
            </w:rPr>
            <w:fldChar w:fldCharType="separate"/>
          </w:r>
          <w:r>
            <w:rPr>
              <w:sz w:val="28"/>
              <w:szCs w:val="28"/>
            </w:rPr>
            <w:t>10</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5515378A">
          <w:pPr>
            <w:pStyle w:val="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_Toc19336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1.教材选用</w:t>
          </w:r>
          <w:r>
            <w:rPr>
              <w:sz w:val="28"/>
              <w:szCs w:val="28"/>
            </w:rPr>
            <w:tab/>
          </w:r>
          <w:r>
            <w:rPr>
              <w:sz w:val="28"/>
              <w:szCs w:val="28"/>
            </w:rPr>
            <w:fldChar w:fldCharType="begin"/>
          </w:r>
          <w:r>
            <w:rPr>
              <w:sz w:val="28"/>
              <w:szCs w:val="28"/>
            </w:rPr>
            <w:instrText xml:space="preserve"> PAGEREF _Toc19336 \h </w:instrText>
          </w:r>
          <w:r>
            <w:rPr>
              <w:sz w:val="28"/>
              <w:szCs w:val="28"/>
            </w:rPr>
            <w:fldChar w:fldCharType="separate"/>
          </w:r>
          <w:r>
            <w:rPr>
              <w:sz w:val="28"/>
              <w:szCs w:val="28"/>
            </w:rPr>
            <w:t>11</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5C85544B">
          <w:pPr>
            <w:pStyle w:val="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_Toc32743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2.图书文献配备</w:t>
          </w:r>
          <w:r>
            <w:rPr>
              <w:sz w:val="28"/>
              <w:szCs w:val="28"/>
            </w:rPr>
            <w:tab/>
          </w:r>
          <w:r>
            <w:rPr>
              <w:sz w:val="28"/>
              <w:szCs w:val="28"/>
            </w:rPr>
            <w:fldChar w:fldCharType="begin"/>
          </w:r>
          <w:r>
            <w:rPr>
              <w:sz w:val="28"/>
              <w:szCs w:val="28"/>
            </w:rPr>
            <w:instrText xml:space="preserve"> PAGEREF _Toc32743 \h </w:instrText>
          </w:r>
          <w:r>
            <w:rPr>
              <w:sz w:val="28"/>
              <w:szCs w:val="28"/>
            </w:rPr>
            <w:fldChar w:fldCharType="separate"/>
          </w:r>
          <w:r>
            <w:rPr>
              <w:sz w:val="28"/>
              <w:szCs w:val="28"/>
            </w:rPr>
            <w:t>11</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12F966AA">
          <w:pPr>
            <w:pStyle w:val="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_Toc7842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3.数字教学资源配置</w:t>
          </w:r>
          <w:r>
            <w:rPr>
              <w:sz w:val="28"/>
              <w:szCs w:val="28"/>
            </w:rPr>
            <w:tab/>
          </w:r>
          <w:r>
            <w:rPr>
              <w:sz w:val="28"/>
              <w:szCs w:val="28"/>
            </w:rPr>
            <w:fldChar w:fldCharType="begin"/>
          </w:r>
          <w:r>
            <w:rPr>
              <w:sz w:val="28"/>
              <w:szCs w:val="28"/>
            </w:rPr>
            <w:instrText xml:space="preserve"> PAGEREF _Toc7842 \h </w:instrText>
          </w:r>
          <w:r>
            <w:rPr>
              <w:sz w:val="28"/>
              <w:szCs w:val="28"/>
            </w:rPr>
            <w:fldChar w:fldCharType="separate"/>
          </w:r>
          <w:r>
            <w:rPr>
              <w:sz w:val="28"/>
              <w:szCs w:val="28"/>
            </w:rPr>
            <w:t>11</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4B3E9976">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_Toc7644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（四）教学方法</w:t>
          </w:r>
          <w:r>
            <w:rPr>
              <w:sz w:val="28"/>
              <w:szCs w:val="28"/>
            </w:rPr>
            <w:tab/>
          </w:r>
          <w:r>
            <w:rPr>
              <w:sz w:val="28"/>
              <w:szCs w:val="28"/>
            </w:rPr>
            <w:fldChar w:fldCharType="begin"/>
          </w:r>
          <w:r>
            <w:rPr>
              <w:sz w:val="28"/>
              <w:szCs w:val="28"/>
            </w:rPr>
            <w:instrText xml:space="preserve"> PAGEREF _Toc7644 \h </w:instrText>
          </w:r>
          <w:r>
            <w:rPr>
              <w:sz w:val="28"/>
              <w:szCs w:val="28"/>
            </w:rPr>
            <w:fldChar w:fldCharType="separate"/>
          </w:r>
          <w:r>
            <w:rPr>
              <w:sz w:val="28"/>
              <w:szCs w:val="28"/>
            </w:rPr>
            <w:t>11</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7E09236A">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_Toc8476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（五）教学评价</w:t>
          </w:r>
          <w:r>
            <w:rPr>
              <w:sz w:val="28"/>
              <w:szCs w:val="28"/>
            </w:rPr>
            <w:tab/>
          </w:r>
          <w:r>
            <w:rPr>
              <w:sz w:val="28"/>
              <w:szCs w:val="28"/>
            </w:rPr>
            <w:fldChar w:fldCharType="begin"/>
          </w:r>
          <w:r>
            <w:rPr>
              <w:sz w:val="28"/>
              <w:szCs w:val="28"/>
            </w:rPr>
            <w:instrText xml:space="preserve"> PAGEREF _Toc8476 \h </w:instrText>
          </w:r>
          <w:r>
            <w:rPr>
              <w:sz w:val="28"/>
              <w:szCs w:val="28"/>
            </w:rPr>
            <w:fldChar w:fldCharType="separate"/>
          </w:r>
          <w:r>
            <w:rPr>
              <w:sz w:val="28"/>
              <w:szCs w:val="28"/>
            </w:rPr>
            <w:t>12</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473AA214">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_Toc6912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九、质量保障与毕业要求</w:t>
          </w:r>
          <w:r>
            <w:rPr>
              <w:sz w:val="28"/>
              <w:szCs w:val="28"/>
            </w:rPr>
            <w:tab/>
          </w:r>
          <w:r>
            <w:rPr>
              <w:sz w:val="28"/>
              <w:szCs w:val="28"/>
            </w:rPr>
            <w:fldChar w:fldCharType="begin"/>
          </w:r>
          <w:r>
            <w:rPr>
              <w:sz w:val="28"/>
              <w:szCs w:val="28"/>
            </w:rPr>
            <w:instrText xml:space="preserve"> PAGEREF _Toc6912 \h </w:instrText>
          </w:r>
          <w:r>
            <w:rPr>
              <w:sz w:val="28"/>
              <w:szCs w:val="28"/>
            </w:rPr>
            <w:fldChar w:fldCharType="separate"/>
          </w:r>
          <w:r>
            <w:rPr>
              <w:sz w:val="28"/>
              <w:szCs w:val="28"/>
            </w:rPr>
            <w:t>12</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6D1D3ECE">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_Toc20250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)质量</w:t>
          </w:r>
          <w:r>
            <w:rPr>
              <w:rFonts w:hint="eastAsia" w:ascii="宋体" w:hAnsi="宋体" w:eastAsia="宋体" w:cs="宋体"/>
              <w:sz w:val="28"/>
              <w:szCs w:val="28"/>
              <w:lang w:val="en-US" w:eastAsia="zh-CN"/>
            </w:rPr>
            <w:t>保障</w:t>
          </w:r>
          <w:r>
            <w:rPr>
              <w:sz w:val="28"/>
              <w:szCs w:val="28"/>
            </w:rPr>
            <w:tab/>
          </w:r>
          <w:r>
            <w:rPr>
              <w:sz w:val="28"/>
              <w:szCs w:val="28"/>
            </w:rPr>
            <w:fldChar w:fldCharType="begin"/>
          </w:r>
          <w:r>
            <w:rPr>
              <w:sz w:val="28"/>
              <w:szCs w:val="28"/>
            </w:rPr>
            <w:instrText xml:space="preserve"> PAGEREF _Toc20250 \h </w:instrText>
          </w:r>
          <w:r>
            <w:rPr>
              <w:sz w:val="28"/>
              <w:szCs w:val="28"/>
            </w:rPr>
            <w:fldChar w:fldCharType="separate"/>
          </w:r>
          <w:r>
            <w:rPr>
              <w:sz w:val="28"/>
              <w:szCs w:val="28"/>
            </w:rPr>
            <w:t>12</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3A194989">
          <w:pPr>
            <w:pStyle w:val="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_Toc1899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1.质量保障机制</w:t>
          </w:r>
          <w:r>
            <w:rPr>
              <w:sz w:val="28"/>
              <w:szCs w:val="28"/>
            </w:rPr>
            <w:tab/>
          </w:r>
          <w:r>
            <w:rPr>
              <w:sz w:val="28"/>
              <w:szCs w:val="28"/>
            </w:rPr>
            <w:fldChar w:fldCharType="begin"/>
          </w:r>
          <w:r>
            <w:rPr>
              <w:sz w:val="28"/>
              <w:szCs w:val="28"/>
            </w:rPr>
            <w:instrText xml:space="preserve"> PAGEREF _Toc1899 \h </w:instrText>
          </w:r>
          <w:r>
            <w:rPr>
              <w:sz w:val="28"/>
              <w:szCs w:val="28"/>
            </w:rPr>
            <w:fldChar w:fldCharType="separate"/>
          </w:r>
          <w:r>
            <w:rPr>
              <w:sz w:val="28"/>
              <w:szCs w:val="28"/>
            </w:rPr>
            <w:t>12</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6150D858">
          <w:pPr>
            <w:pStyle w:val="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_Toc29389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2.教学管理制度</w:t>
          </w:r>
          <w:r>
            <w:rPr>
              <w:sz w:val="28"/>
              <w:szCs w:val="28"/>
            </w:rPr>
            <w:tab/>
          </w:r>
          <w:r>
            <w:rPr>
              <w:sz w:val="28"/>
              <w:szCs w:val="28"/>
            </w:rPr>
            <w:fldChar w:fldCharType="begin"/>
          </w:r>
          <w:r>
            <w:rPr>
              <w:sz w:val="28"/>
              <w:szCs w:val="28"/>
            </w:rPr>
            <w:instrText xml:space="preserve"> PAGEREF _Toc29389 \h </w:instrText>
          </w:r>
          <w:r>
            <w:rPr>
              <w:sz w:val="28"/>
              <w:szCs w:val="28"/>
            </w:rPr>
            <w:fldChar w:fldCharType="separate"/>
          </w:r>
          <w:r>
            <w:rPr>
              <w:sz w:val="28"/>
              <w:szCs w:val="28"/>
            </w:rPr>
            <w:t>12</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31A1E512">
          <w:pPr>
            <w:pStyle w:val="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_Toc32027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3.教研活动制度</w:t>
          </w:r>
          <w:r>
            <w:rPr>
              <w:sz w:val="28"/>
              <w:szCs w:val="28"/>
            </w:rPr>
            <w:tab/>
          </w:r>
          <w:r>
            <w:rPr>
              <w:sz w:val="28"/>
              <w:szCs w:val="28"/>
            </w:rPr>
            <w:fldChar w:fldCharType="begin"/>
          </w:r>
          <w:r>
            <w:rPr>
              <w:sz w:val="28"/>
              <w:szCs w:val="28"/>
            </w:rPr>
            <w:instrText xml:space="preserve"> PAGEREF _Toc32027 \h </w:instrText>
          </w:r>
          <w:r>
            <w:rPr>
              <w:sz w:val="28"/>
              <w:szCs w:val="28"/>
            </w:rPr>
            <w:fldChar w:fldCharType="separate"/>
          </w:r>
          <w:r>
            <w:rPr>
              <w:sz w:val="28"/>
              <w:szCs w:val="28"/>
            </w:rPr>
            <w:t>13</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183D111B">
          <w:pPr>
            <w:pStyle w:val="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_Toc7297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4.教学质量监控</w:t>
          </w:r>
          <w:r>
            <w:rPr>
              <w:sz w:val="28"/>
              <w:szCs w:val="28"/>
            </w:rPr>
            <w:tab/>
          </w:r>
          <w:r>
            <w:rPr>
              <w:sz w:val="28"/>
              <w:szCs w:val="28"/>
            </w:rPr>
            <w:fldChar w:fldCharType="begin"/>
          </w:r>
          <w:r>
            <w:rPr>
              <w:sz w:val="28"/>
              <w:szCs w:val="28"/>
            </w:rPr>
            <w:instrText xml:space="preserve"> PAGEREF _Toc7297 \h </w:instrText>
          </w:r>
          <w:r>
            <w:rPr>
              <w:sz w:val="28"/>
              <w:szCs w:val="28"/>
            </w:rPr>
            <w:fldChar w:fldCharType="separate"/>
          </w:r>
          <w:r>
            <w:rPr>
              <w:sz w:val="28"/>
              <w:szCs w:val="28"/>
            </w:rPr>
            <w:t>13</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30A5CEED">
          <w:pPr>
            <w:pStyle w:val="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_Toc22605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5.学习评价制度</w:t>
          </w:r>
          <w:r>
            <w:rPr>
              <w:sz w:val="28"/>
              <w:szCs w:val="28"/>
            </w:rPr>
            <w:tab/>
          </w:r>
          <w:r>
            <w:rPr>
              <w:sz w:val="28"/>
              <w:szCs w:val="28"/>
            </w:rPr>
            <w:fldChar w:fldCharType="begin"/>
          </w:r>
          <w:r>
            <w:rPr>
              <w:sz w:val="28"/>
              <w:szCs w:val="28"/>
            </w:rPr>
            <w:instrText xml:space="preserve"> PAGEREF _Toc22605 \h </w:instrText>
          </w:r>
          <w:r>
            <w:rPr>
              <w:sz w:val="28"/>
              <w:szCs w:val="28"/>
            </w:rPr>
            <w:fldChar w:fldCharType="separate"/>
          </w:r>
          <w:r>
            <w:rPr>
              <w:sz w:val="28"/>
              <w:szCs w:val="28"/>
            </w:rPr>
            <w:t>13</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5F2B691B">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_Toc6175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毕业要求</w:t>
          </w:r>
          <w:r>
            <w:rPr>
              <w:sz w:val="28"/>
              <w:szCs w:val="28"/>
            </w:rPr>
            <w:tab/>
          </w:r>
          <w:r>
            <w:rPr>
              <w:sz w:val="28"/>
              <w:szCs w:val="28"/>
            </w:rPr>
            <w:fldChar w:fldCharType="begin"/>
          </w:r>
          <w:r>
            <w:rPr>
              <w:sz w:val="28"/>
              <w:szCs w:val="28"/>
            </w:rPr>
            <w:instrText xml:space="preserve"> PAGEREF _Toc6175 \h </w:instrText>
          </w:r>
          <w:r>
            <w:rPr>
              <w:sz w:val="28"/>
              <w:szCs w:val="28"/>
            </w:rPr>
            <w:fldChar w:fldCharType="separate"/>
          </w:r>
          <w:r>
            <w:rPr>
              <w:sz w:val="28"/>
              <w:szCs w:val="28"/>
            </w:rPr>
            <w:t>13</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461CD8C2">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_Toc31610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十、附录</w:t>
          </w:r>
          <w:r>
            <w:rPr>
              <w:sz w:val="28"/>
              <w:szCs w:val="28"/>
            </w:rPr>
            <w:tab/>
          </w:r>
          <w:r>
            <w:rPr>
              <w:sz w:val="28"/>
              <w:szCs w:val="28"/>
            </w:rPr>
            <w:fldChar w:fldCharType="begin"/>
          </w:r>
          <w:r>
            <w:rPr>
              <w:sz w:val="28"/>
              <w:szCs w:val="28"/>
            </w:rPr>
            <w:instrText xml:space="preserve"> PAGEREF _Toc31610 \h </w:instrText>
          </w:r>
          <w:r>
            <w:rPr>
              <w:sz w:val="28"/>
              <w:szCs w:val="28"/>
            </w:rPr>
            <w:fldChar w:fldCharType="separate"/>
          </w:r>
          <w:r>
            <w:rPr>
              <w:sz w:val="28"/>
              <w:szCs w:val="28"/>
            </w:rPr>
            <w:t>13</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22EA5955">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_Toc13218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附录1：公共基础课程设置及要求</w:t>
          </w:r>
          <w:r>
            <w:rPr>
              <w:sz w:val="28"/>
              <w:szCs w:val="28"/>
            </w:rPr>
            <w:tab/>
          </w:r>
          <w:r>
            <w:rPr>
              <w:sz w:val="28"/>
              <w:szCs w:val="28"/>
            </w:rPr>
            <w:fldChar w:fldCharType="begin"/>
          </w:r>
          <w:r>
            <w:rPr>
              <w:sz w:val="28"/>
              <w:szCs w:val="28"/>
            </w:rPr>
            <w:instrText xml:space="preserve"> PAGEREF _Toc13218 \h </w:instrText>
          </w:r>
          <w:r>
            <w:rPr>
              <w:sz w:val="28"/>
              <w:szCs w:val="28"/>
            </w:rPr>
            <w:fldChar w:fldCharType="separate"/>
          </w:r>
          <w:r>
            <w:rPr>
              <w:sz w:val="28"/>
              <w:szCs w:val="28"/>
            </w:rPr>
            <w:t>15</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1E5E74E2">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_Toc17523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附录2：专业课程设置与要求</w:t>
          </w:r>
          <w:r>
            <w:rPr>
              <w:sz w:val="28"/>
              <w:szCs w:val="28"/>
            </w:rPr>
            <w:tab/>
          </w:r>
          <w:r>
            <w:rPr>
              <w:sz w:val="28"/>
              <w:szCs w:val="28"/>
            </w:rPr>
            <w:fldChar w:fldCharType="begin"/>
          </w:r>
          <w:r>
            <w:rPr>
              <w:sz w:val="28"/>
              <w:szCs w:val="28"/>
            </w:rPr>
            <w:instrText xml:space="preserve"> PAGEREF _Toc17523 \h </w:instrText>
          </w:r>
          <w:r>
            <w:rPr>
              <w:sz w:val="28"/>
              <w:szCs w:val="28"/>
            </w:rPr>
            <w:fldChar w:fldCharType="separate"/>
          </w:r>
          <w:r>
            <w:rPr>
              <w:sz w:val="28"/>
              <w:szCs w:val="28"/>
            </w:rPr>
            <w:t>24</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6250DEC0">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_Toc1617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附录3：教学进程表</w:t>
          </w:r>
          <w:r>
            <w:rPr>
              <w:sz w:val="28"/>
              <w:szCs w:val="28"/>
            </w:rPr>
            <w:tab/>
          </w:r>
          <w:r>
            <w:rPr>
              <w:sz w:val="28"/>
              <w:szCs w:val="28"/>
            </w:rPr>
            <w:fldChar w:fldCharType="begin"/>
          </w:r>
          <w:r>
            <w:rPr>
              <w:sz w:val="28"/>
              <w:szCs w:val="28"/>
            </w:rPr>
            <w:instrText xml:space="preserve"> PAGEREF _Toc1617 \h </w:instrText>
          </w:r>
          <w:r>
            <w:rPr>
              <w:sz w:val="28"/>
              <w:szCs w:val="28"/>
            </w:rPr>
            <w:fldChar w:fldCharType="separate"/>
          </w:r>
          <w:r>
            <w:rPr>
              <w:sz w:val="28"/>
              <w:szCs w:val="28"/>
            </w:rPr>
            <w:t>32</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5D7FD72F">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_Toc17206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eastAsia="zh-CN"/>
            </w:rPr>
            <w:t>附录4：</w:t>
          </w:r>
          <w:r>
            <w:rPr>
              <w:rFonts w:hint="eastAsia" w:ascii="宋体" w:hAnsi="宋体" w:eastAsia="宋体" w:cs="宋体"/>
              <w:sz w:val="28"/>
              <w:szCs w:val="28"/>
              <w:lang w:val="en-US" w:eastAsia="zh-CN"/>
            </w:rPr>
            <w:t>人才培养方案课程设置论证意见表</w:t>
          </w:r>
          <w:r>
            <w:rPr>
              <w:sz w:val="28"/>
              <w:szCs w:val="28"/>
            </w:rPr>
            <w:tab/>
          </w:r>
          <w:r>
            <w:rPr>
              <w:sz w:val="28"/>
              <w:szCs w:val="28"/>
            </w:rPr>
            <w:fldChar w:fldCharType="begin"/>
          </w:r>
          <w:r>
            <w:rPr>
              <w:sz w:val="28"/>
              <w:szCs w:val="28"/>
            </w:rPr>
            <w:instrText xml:space="preserve"> PAGEREF _Toc17206 \h </w:instrText>
          </w:r>
          <w:r>
            <w:rPr>
              <w:sz w:val="28"/>
              <w:szCs w:val="28"/>
            </w:rPr>
            <w:fldChar w:fldCharType="separate"/>
          </w:r>
          <w:r>
            <w:rPr>
              <w:sz w:val="28"/>
              <w:szCs w:val="28"/>
            </w:rPr>
            <w:t>35</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6B53DDFA">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rFonts w:ascii="宋体" w:hAnsi="宋体" w:eastAsia="宋体" w:cs="Times New Roman"/>
              <w:kern w:val="2"/>
              <w:sz w:val="32"/>
              <w:szCs w:val="44"/>
              <w:lang w:val="en-US" w:eastAsia="zh-CN" w:bidi="ar-SA"/>
            </w:rPr>
          </w:pPr>
          <w:r>
            <w:rPr>
              <w:rFonts w:hint="eastAsia" w:asciiTheme="minorEastAsia" w:hAnsiTheme="minorEastAsia" w:eastAsiaTheme="minorEastAsia" w:cstheme="minorEastAsia"/>
              <w:kern w:val="2"/>
              <w:sz w:val="28"/>
              <w:szCs w:val="28"/>
              <w:lang w:val="en-US" w:eastAsia="zh-CN" w:bidi="ar-SA"/>
            </w:rPr>
            <w:fldChar w:fldCharType="end"/>
          </w:r>
        </w:p>
      </w:sdtContent>
    </w:sdt>
    <w:p w14:paraId="68DFFC38">
      <w:pPr>
        <w:spacing w:before="0" w:beforeLines="0" w:after="0" w:afterLines="0" w:line="240" w:lineRule="auto"/>
        <w:ind w:left="0" w:leftChars="0" w:right="0" w:rightChars="0" w:firstLine="0" w:firstLineChars="0"/>
        <w:jc w:val="center"/>
        <w:rPr>
          <w:rFonts w:ascii="宋体" w:hAnsi="宋体" w:eastAsia="宋体" w:cs="Times New Roman"/>
          <w:kern w:val="2"/>
          <w:sz w:val="32"/>
          <w:szCs w:val="44"/>
          <w:lang w:val="en-US" w:eastAsia="zh-CN" w:bidi="ar-SA"/>
        </w:rPr>
      </w:pPr>
    </w:p>
    <w:p w14:paraId="4AD0AC55">
      <w:pPr>
        <w:rPr>
          <w:rFonts w:hint="eastAsia" w:ascii="方正小标宋简体" w:hAnsi="黑体" w:eastAsia="方正小标宋简体" w:cs="Times New Roman"/>
          <w:color w:val="000000"/>
          <w:kern w:val="2"/>
          <w:sz w:val="32"/>
          <w:szCs w:val="36"/>
          <w:lang w:val="en-US" w:eastAsia="zh-CN" w:bidi="ar-SA"/>
        </w:rPr>
      </w:pPr>
      <w:r>
        <w:rPr>
          <w:rFonts w:hint="eastAsia" w:ascii="方正小标宋简体" w:hAnsi="黑体" w:eastAsia="方正小标宋简体" w:cs="Times New Roman"/>
          <w:color w:val="000000"/>
          <w:kern w:val="2"/>
          <w:sz w:val="32"/>
          <w:szCs w:val="36"/>
          <w:lang w:val="en-US" w:eastAsia="zh-CN" w:bidi="ar-SA"/>
        </w:rPr>
        <w:br w:type="page"/>
      </w:r>
    </w:p>
    <w:p w14:paraId="7AFE1DC8">
      <w:pPr>
        <w:tabs>
          <w:tab w:val="left" w:pos="3285"/>
        </w:tabs>
        <w:jc w:val="center"/>
        <w:rPr>
          <w:rFonts w:hint="eastAsia" w:ascii="方正小标宋简体" w:hAnsi="黑体" w:eastAsia="方正小标宋简体" w:cs="Times New Roman"/>
          <w:color w:val="000000"/>
          <w:kern w:val="2"/>
          <w:sz w:val="32"/>
          <w:szCs w:val="36"/>
          <w:lang w:val="en-US" w:eastAsia="zh-CN"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31F153C">
      <w:pPr>
        <w:tabs>
          <w:tab w:val="left" w:pos="3285"/>
        </w:tabs>
        <w:jc w:val="center"/>
        <w:rPr>
          <w:rFonts w:hint="eastAsia" w:ascii="方正小标宋简体" w:hAnsi="黑体" w:eastAsia="方正小标宋简体"/>
          <w:color w:val="000000"/>
          <w:sz w:val="32"/>
          <w:szCs w:val="32"/>
          <w:lang w:eastAsia="zh-CN"/>
        </w:rPr>
      </w:pPr>
    </w:p>
    <w:p w14:paraId="2DB1181E">
      <w:pPr>
        <w:tabs>
          <w:tab w:val="left" w:pos="3285"/>
        </w:tabs>
        <w:jc w:val="center"/>
        <w:rPr>
          <w:rFonts w:hint="eastAsia" w:ascii="方正小标宋简体" w:hAnsi="黑体" w:eastAsia="方正小标宋简体"/>
          <w:color w:val="000000"/>
          <w:sz w:val="36"/>
          <w:szCs w:val="36"/>
          <w:lang w:val="en-US" w:eastAsia="zh-CN"/>
        </w:rPr>
      </w:pPr>
      <w:r>
        <w:rPr>
          <w:rFonts w:hint="eastAsia" w:ascii="方正小标宋简体" w:hAnsi="黑体" w:eastAsia="方正小标宋简体"/>
          <w:color w:val="000000"/>
          <w:sz w:val="36"/>
          <w:szCs w:val="36"/>
          <w:lang w:val="en-US" w:eastAsia="zh-CN"/>
        </w:rPr>
        <w:t>许昌市凤雏机电工程学校</w:t>
      </w:r>
    </w:p>
    <w:p w14:paraId="1F51B203">
      <w:pPr>
        <w:tabs>
          <w:tab w:val="left" w:pos="3285"/>
        </w:tabs>
        <w:jc w:val="center"/>
        <w:rPr>
          <w:rFonts w:ascii="方正小标宋简体" w:hAnsi="黑体" w:eastAsia="方正小标宋简体"/>
          <w:color w:val="000000"/>
          <w:sz w:val="36"/>
          <w:szCs w:val="36"/>
        </w:rPr>
      </w:pPr>
      <w:r>
        <w:rPr>
          <w:rFonts w:hint="eastAsia" w:ascii="方正小标宋简体" w:hAnsi="黑体" w:eastAsia="方正小标宋简体"/>
          <w:color w:val="000000"/>
          <w:sz w:val="36"/>
          <w:szCs w:val="36"/>
          <w:lang w:val="en-US" w:eastAsia="zh-CN"/>
        </w:rPr>
        <w:t>会计事务</w:t>
      </w:r>
      <w:r>
        <w:rPr>
          <w:rFonts w:hint="eastAsia" w:ascii="方正小标宋简体" w:hAnsi="黑体" w:eastAsia="方正小标宋简体"/>
          <w:color w:val="000000"/>
          <w:sz w:val="36"/>
          <w:szCs w:val="36"/>
        </w:rPr>
        <w:t>专业</w:t>
      </w:r>
      <w:r>
        <w:rPr>
          <w:rFonts w:hint="eastAsia" w:ascii="方正小标宋简体" w:hAnsi="黑体" w:eastAsia="方正小标宋简体"/>
          <w:color w:val="000000"/>
          <w:sz w:val="36"/>
          <w:szCs w:val="36"/>
          <w:lang w:eastAsia="zh-CN"/>
        </w:rPr>
        <w:t>2025级</w:t>
      </w:r>
      <w:r>
        <w:rPr>
          <w:rFonts w:hint="eastAsia" w:ascii="方正小标宋简体" w:hAnsi="黑体" w:eastAsia="方正小标宋简体"/>
          <w:color w:val="000000"/>
          <w:sz w:val="36"/>
          <w:szCs w:val="36"/>
        </w:rPr>
        <w:t>人才培养方案</w:t>
      </w:r>
    </w:p>
    <w:p w14:paraId="79CA4483">
      <w:pPr>
        <w:adjustRightInd w:val="0"/>
        <w:snapToGrid w:val="0"/>
        <w:spacing w:before="120" w:after="120" w:line="360" w:lineRule="auto"/>
        <w:ind w:firstLine="640" w:firstLineChars="200"/>
        <w:rPr>
          <w:rFonts w:hint="eastAsia" w:ascii="仿宋_GB2312" w:hAnsi="Times New Roman" w:eastAsia="仿宋_GB2312" w:cs="Times New Roman"/>
          <w:kern w:val="2"/>
          <w:sz w:val="32"/>
          <w:szCs w:val="24"/>
          <w:lang w:val="en-US" w:eastAsia="zh-CN" w:bidi="ar-SA"/>
        </w:rPr>
      </w:pPr>
    </w:p>
    <w:p w14:paraId="29CDBAE8">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0"/>
        <w:rPr>
          <w:rFonts w:hint="eastAsia" w:ascii="宋体" w:hAnsi="宋体" w:eastAsia="宋体" w:cs="宋体"/>
          <w:b/>
          <w:sz w:val="28"/>
          <w:szCs w:val="28"/>
          <w:lang w:val="en-US" w:eastAsia="zh-CN"/>
        </w:rPr>
      </w:pPr>
      <w:bookmarkStart w:id="0" w:name="_Toc5908"/>
      <w:bookmarkStart w:id="1" w:name="_Toc9625"/>
      <w:bookmarkStart w:id="2" w:name="_Toc31845"/>
      <w:r>
        <w:rPr>
          <w:rFonts w:hint="eastAsia" w:ascii="宋体" w:hAnsi="宋体" w:eastAsia="宋体" w:cs="宋体"/>
          <w:b/>
          <w:sz w:val="28"/>
          <w:szCs w:val="28"/>
          <w:lang w:val="en-US" w:eastAsia="zh-CN"/>
        </w:rPr>
        <w:t>一、专业名称与专业代码</w:t>
      </w:r>
      <w:bookmarkEnd w:id="0"/>
      <w:bookmarkEnd w:id="1"/>
    </w:p>
    <w:p w14:paraId="69553D3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专业名称：</w:t>
      </w:r>
      <w:r>
        <w:rPr>
          <w:rFonts w:hint="eastAsia" w:ascii="宋体" w:hAnsi="宋体" w:eastAsia="宋体" w:cs="宋体"/>
          <w:sz w:val="28"/>
          <w:szCs w:val="28"/>
          <w:lang w:val="en-US" w:eastAsia="zh-CN"/>
        </w:rPr>
        <w:t>会计事务</w:t>
      </w:r>
    </w:p>
    <w:p w14:paraId="535ACB7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专业代码：</w:t>
      </w:r>
      <w:r>
        <w:rPr>
          <w:rFonts w:hint="eastAsia" w:ascii="宋体" w:hAnsi="宋体" w:eastAsia="宋体" w:cs="宋体"/>
          <w:sz w:val="28"/>
          <w:szCs w:val="28"/>
          <w:lang w:val="en-US" w:eastAsia="zh-CN"/>
        </w:rPr>
        <w:t>730301</w:t>
      </w:r>
    </w:p>
    <w:p w14:paraId="59FD7FA8">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0"/>
        <w:rPr>
          <w:rFonts w:hint="default" w:ascii="宋体" w:hAnsi="宋体" w:eastAsia="宋体" w:cs="宋体"/>
          <w:b/>
          <w:sz w:val="28"/>
          <w:szCs w:val="28"/>
          <w:lang w:val="en-US" w:eastAsia="zh-CN"/>
        </w:rPr>
      </w:pPr>
      <w:bookmarkStart w:id="3" w:name="_Toc26222"/>
      <w:bookmarkStart w:id="4" w:name="_Toc12076"/>
      <w:r>
        <w:rPr>
          <w:rFonts w:hint="eastAsia" w:ascii="宋体" w:hAnsi="宋体" w:eastAsia="宋体" w:cs="宋体"/>
          <w:b/>
          <w:sz w:val="28"/>
          <w:szCs w:val="28"/>
          <w:lang w:val="en-US" w:eastAsia="zh-CN"/>
        </w:rPr>
        <w:t>二、入学基本要求</w:t>
      </w:r>
      <w:bookmarkEnd w:id="3"/>
      <w:bookmarkEnd w:id="4"/>
    </w:p>
    <w:p w14:paraId="5AD639F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sz w:val="28"/>
          <w:szCs w:val="28"/>
          <w:lang w:val="en-US"/>
        </w:rPr>
      </w:pPr>
      <w:r>
        <w:rPr>
          <w:rFonts w:hint="eastAsia" w:ascii="宋体" w:hAnsi="宋体" w:eastAsia="宋体" w:cs="宋体"/>
          <w:sz w:val="28"/>
          <w:szCs w:val="28"/>
          <w:lang w:val="en-US" w:eastAsia="zh-CN"/>
        </w:rPr>
        <w:t>初级中等学校毕业或具备同等学力</w:t>
      </w:r>
    </w:p>
    <w:p w14:paraId="0789B0BA">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0"/>
        <w:rPr>
          <w:rFonts w:hint="default" w:ascii="宋体" w:hAnsi="宋体" w:eastAsia="宋体" w:cs="宋体"/>
          <w:b/>
          <w:sz w:val="28"/>
          <w:szCs w:val="28"/>
          <w:lang w:val="en-US" w:eastAsia="zh-CN"/>
        </w:rPr>
      </w:pPr>
      <w:bookmarkStart w:id="5" w:name="_Toc16811"/>
      <w:bookmarkStart w:id="6" w:name="_Toc26610"/>
      <w:bookmarkStart w:id="7" w:name="_Toc673"/>
      <w:bookmarkStart w:id="8" w:name="_Toc2725"/>
      <w:bookmarkStart w:id="9" w:name="_Toc21620"/>
      <w:r>
        <w:rPr>
          <w:rFonts w:hint="eastAsia" w:ascii="宋体" w:hAnsi="宋体" w:eastAsia="宋体" w:cs="宋体"/>
          <w:b/>
          <w:sz w:val="28"/>
          <w:szCs w:val="28"/>
          <w:lang w:val="en-US" w:eastAsia="zh-CN"/>
        </w:rPr>
        <w:t>三、基本修业年限</w:t>
      </w:r>
      <w:bookmarkEnd w:id="5"/>
      <w:bookmarkEnd w:id="6"/>
      <w:bookmarkEnd w:id="7"/>
      <w:bookmarkEnd w:id="8"/>
      <w:bookmarkEnd w:id="9"/>
    </w:p>
    <w:p w14:paraId="5AA1818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三</w:t>
      </w:r>
      <w:r>
        <w:rPr>
          <w:rFonts w:hint="eastAsia" w:ascii="宋体" w:hAnsi="宋体" w:eastAsia="宋体" w:cs="宋体"/>
          <w:sz w:val="28"/>
          <w:szCs w:val="28"/>
        </w:rPr>
        <w:t>年</w:t>
      </w:r>
    </w:p>
    <w:p w14:paraId="17D740BA">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0"/>
        <w:rPr>
          <w:rFonts w:hint="eastAsia" w:ascii="宋体" w:hAnsi="宋体" w:eastAsia="宋体" w:cs="宋体"/>
          <w:b/>
          <w:sz w:val="28"/>
          <w:szCs w:val="28"/>
          <w:lang w:val="en-US" w:eastAsia="zh-CN"/>
        </w:rPr>
      </w:pPr>
      <w:bookmarkStart w:id="10" w:name="_Toc15299"/>
      <w:bookmarkStart w:id="11" w:name="_Toc11916"/>
      <w:r>
        <w:rPr>
          <w:rFonts w:hint="eastAsia" w:ascii="宋体" w:hAnsi="宋体" w:eastAsia="宋体" w:cs="宋体"/>
          <w:b/>
          <w:sz w:val="28"/>
          <w:szCs w:val="28"/>
          <w:lang w:val="en-US" w:eastAsia="zh-CN"/>
        </w:rPr>
        <w:t>四、职业面向</w:t>
      </w:r>
      <w:bookmarkEnd w:id="10"/>
      <w:bookmarkEnd w:id="11"/>
    </w:p>
    <w:bookmarkEnd w:id="2"/>
    <w:p w14:paraId="5BD6664C">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0" w:firstLineChars="0"/>
        <w:jc w:val="center"/>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1  会计事务专业职业面向表</w:t>
      </w:r>
    </w:p>
    <w:tbl>
      <w:tblPr>
        <w:tblStyle w:val="1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4"/>
        <w:gridCol w:w="5465"/>
      </w:tblGrid>
      <w:tr w14:paraId="5598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3054" w:type="dxa"/>
            <w:vAlign w:val="center"/>
          </w:tcPr>
          <w:p w14:paraId="2665FC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Style w:val="34"/>
                <w:rFonts w:hint="eastAsia" w:ascii="宋体" w:hAnsi="宋体" w:eastAsia="宋体" w:cs="宋体"/>
                <w:sz w:val="24"/>
                <w:szCs w:val="24"/>
                <w:lang w:val="en-US" w:eastAsia="zh-CN" w:bidi="ar"/>
              </w:rPr>
            </w:pPr>
            <w:bookmarkStart w:id="12" w:name="_Toc14781"/>
            <w:bookmarkStart w:id="13" w:name="_Toc482883441"/>
            <w:r>
              <w:rPr>
                <w:rStyle w:val="34"/>
                <w:rFonts w:hint="eastAsia" w:ascii="宋体" w:hAnsi="宋体" w:eastAsia="宋体" w:cs="宋体"/>
                <w:sz w:val="24"/>
                <w:szCs w:val="24"/>
                <w:lang w:val="en-US" w:eastAsia="zh-CN" w:bidi="ar"/>
              </w:rPr>
              <w:t>所属专业大类(代码)</w:t>
            </w:r>
          </w:p>
        </w:tc>
        <w:tc>
          <w:tcPr>
            <w:tcW w:w="5465" w:type="dxa"/>
            <w:vAlign w:val="center"/>
          </w:tcPr>
          <w:p w14:paraId="32F7A9C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Style w:val="34"/>
                <w:rFonts w:hint="eastAsia" w:ascii="宋体" w:hAnsi="宋体" w:eastAsia="宋体" w:cs="宋体"/>
                <w:sz w:val="24"/>
                <w:szCs w:val="24"/>
                <w:lang w:val="en-US" w:eastAsia="zh-CN" w:bidi="ar"/>
              </w:rPr>
            </w:pPr>
            <w:r>
              <w:rPr>
                <w:rFonts w:hint="eastAsia" w:ascii="宋体" w:hAnsi="宋体" w:eastAsia="宋体" w:cs="宋体"/>
                <w:bCs/>
                <w:color w:val="auto"/>
                <w:kern w:val="0"/>
                <w:sz w:val="24"/>
                <w:szCs w:val="24"/>
                <w:lang w:val="en-US" w:eastAsia="zh-CN"/>
              </w:rPr>
              <w:t>财经商贸大类(73)</w:t>
            </w:r>
          </w:p>
        </w:tc>
      </w:tr>
      <w:tr w14:paraId="3919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3054" w:type="dxa"/>
            <w:vAlign w:val="center"/>
          </w:tcPr>
          <w:p w14:paraId="780EA1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所属专业类(代码)</w:t>
            </w:r>
          </w:p>
        </w:tc>
        <w:tc>
          <w:tcPr>
            <w:tcW w:w="5465" w:type="dxa"/>
            <w:vAlign w:val="center"/>
          </w:tcPr>
          <w:p w14:paraId="6518C35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财务会计类（7303）</w:t>
            </w:r>
          </w:p>
        </w:tc>
      </w:tr>
      <w:tr w14:paraId="7E92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3054" w:type="dxa"/>
            <w:vAlign w:val="center"/>
          </w:tcPr>
          <w:p w14:paraId="2753D7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对应行业（代码）</w:t>
            </w:r>
          </w:p>
        </w:tc>
        <w:tc>
          <w:tcPr>
            <w:tcW w:w="5465" w:type="dxa"/>
            <w:vAlign w:val="center"/>
          </w:tcPr>
          <w:p w14:paraId="3555016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会计、审计及税务服务（7241）</w:t>
            </w:r>
          </w:p>
        </w:tc>
      </w:tr>
      <w:tr w14:paraId="17BB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3054" w:type="dxa"/>
            <w:vAlign w:val="center"/>
          </w:tcPr>
          <w:p w14:paraId="4A0186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主要职业类别（代码）</w:t>
            </w:r>
          </w:p>
        </w:tc>
        <w:tc>
          <w:tcPr>
            <w:tcW w:w="5465" w:type="dxa"/>
            <w:vAlign w:val="center"/>
          </w:tcPr>
          <w:p w14:paraId="73C2BAF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会计专业人员（2-06-03）</w:t>
            </w:r>
          </w:p>
        </w:tc>
      </w:tr>
      <w:tr w14:paraId="2453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3054" w:type="dxa"/>
            <w:vAlign w:val="center"/>
          </w:tcPr>
          <w:p w14:paraId="5EC9F9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主要岗位（群）或技术领域</w:t>
            </w:r>
          </w:p>
        </w:tc>
        <w:tc>
          <w:tcPr>
            <w:tcW w:w="5465" w:type="dxa"/>
            <w:vAlign w:val="center"/>
          </w:tcPr>
          <w:p w14:paraId="4ACAFCA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企事业单位出纳、会计核算、财税代理、会计信息系统运营服务</w:t>
            </w:r>
          </w:p>
        </w:tc>
      </w:tr>
      <w:tr w14:paraId="684E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3054" w:type="dxa"/>
            <w:vAlign w:val="center"/>
          </w:tcPr>
          <w:p w14:paraId="610640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职业资格证书</w:t>
            </w:r>
            <w:r>
              <w:rPr>
                <w:rFonts w:hint="eastAsia" w:ascii="宋体" w:hAnsi="宋体" w:eastAsia="宋体" w:cs="宋体"/>
                <w:bCs/>
                <w:color w:val="auto"/>
                <w:kern w:val="0"/>
                <w:sz w:val="24"/>
                <w:szCs w:val="24"/>
                <w:lang w:val="en-US" w:eastAsia="zh-CN"/>
              </w:rPr>
              <w:br w:type="textWrapping"/>
            </w:r>
            <w:r>
              <w:rPr>
                <w:rFonts w:hint="eastAsia" w:ascii="宋体" w:hAnsi="宋体" w:eastAsia="宋体" w:cs="宋体"/>
                <w:bCs/>
                <w:color w:val="auto"/>
                <w:kern w:val="0"/>
                <w:sz w:val="24"/>
                <w:szCs w:val="24"/>
                <w:lang w:val="en-US" w:eastAsia="zh-CN"/>
              </w:rPr>
              <w:t>或技能等级证书</w:t>
            </w:r>
          </w:p>
        </w:tc>
        <w:tc>
          <w:tcPr>
            <w:tcW w:w="5465" w:type="dxa"/>
            <w:vAlign w:val="center"/>
          </w:tcPr>
          <w:p w14:paraId="7BD655C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初级会计专业技术资格证</w:t>
            </w:r>
            <w:r>
              <w:rPr>
                <w:rFonts w:hint="eastAsia" w:ascii="宋体" w:hAnsi="宋体" w:eastAsia="宋体" w:cs="宋体"/>
                <w:bCs/>
                <w:color w:val="auto"/>
                <w:kern w:val="0"/>
                <w:sz w:val="24"/>
                <w:szCs w:val="24"/>
                <w:lang w:val="en-US" w:eastAsia="zh-CN"/>
              </w:rPr>
              <w:br w:type="textWrapping"/>
            </w:r>
            <w:r>
              <w:rPr>
                <w:rFonts w:hint="eastAsia" w:ascii="宋体" w:hAnsi="宋体" w:eastAsia="宋体" w:cs="宋体"/>
                <w:bCs/>
                <w:color w:val="auto"/>
                <w:kern w:val="0"/>
                <w:sz w:val="24"/>
                <w:szCs w:val="24"/>
                <w:lang w:val="en-US" w:eastAsia="zh-CN"/>
              </w:rPr>
              <w:t>初级审计专业技术资格证</w:t>
            </w:r>
          </w:p>
        </w:tc>
      </w:tr>
    </w:tbl>
    <w:p w14:paraId="1FA80480">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outlineLvl w:val="0"/>
        <w:rPr>
          <w:rFonts w:hint="eastAsia" w:ascii="宋体" w:hAnsi="宋体" w:eastAsia="宋体" w:cs="宋体"/>
          <w:b/>
          <w:sz w:val="28"/>
          <w:szCs w:val="28"/>
          <w:lang w:eastAsia="zh-CN"/>
        </w:rPr>
      </w:pPr>
      <w:bookmarkStart w:id="14" w:name="_Toc7355"/>
      <w:r>
        <w:rPr>
          <w:rFonts w:hint="eastAsia" w:ascii="宋体" w:hAnsi="宋体" w:eastAsia="宋体" w:cs="宋体"/>
          <w:b/>
          <w:sz w:val="28"/>
          <w:szCs w:val="28"/>
          <w:lang w:val="en-US" w:eastAsia="zh-CN"/>
        </w:rPr>
        <w:t>五</w:t>
      </w:r>
      <w:r>
        <w:rPr>
          <w:rFonts w:hint="eastAsia" w:ascii="宋体" w:hAnsi="宋体" w:eastAsia="宋体" w:cs="宋体"/>
          <w:b/>
          <w:sz w:val="28"/>
          <w:szCs w:val="28"/>
        </w:rPr>
        <w:t>、培养目标与培养规格</w:t>
      </w:r>
      <w:bookmarkEnd w:id="12"/>
      <w:bookmarkEnd w:id="13"/>
      <w:bookmarkEnd w:id="14"/>
    </w:p>
    <w:p w14:paraId="6C969C2B">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outlineLvl w:val="1"/>
        <w:rPr>
          <w:rFonts w:hint="eastAsia" w:ascii="宋体" w:hAnsi="宋体" w:eastAsia="宋体" w:cs="宋体"/>
          <w:b/>
          <w:sz w:val="28"/>
          <w:szCs w:val="28"/>
        </w:rPr>
      </w:pPr>
      <w:bookmarkStart w:id="15" w:name="_Toc32733"/>
      <w:bookmarkStart w:id="16" w:name="_Toc3563"/>
      <w:r>
        <w:rPr>
          <w:rFonts w:hint="eastAsia" w:ascii="宋体" w:hAnsi="宋体" w:eastAsia="宋体" w:cs="宋体"/>
          <w:b/>
          <w:sz w:val="28"/>
          <w:szCs w:val="28"/>
        </w:rPr>
        <w:t>（一）培养目标</w:t>
      </w:r>
      <w:bookmarkEnd w:id="15"/>
      <w:bookmarkEnd w:id="16"/>
    </w:p>
    <w:p w14:paraId="64961185">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本专业培养能够践行社会主义核心价值观</w:t>
      </w:r>
      <w:r>
        <w:rPr>
          <w:rFonts w:hint="eastAsia" w:ascii="宋体" w:hAnsi="宋体" w:eastAsia="宋体" w:cs="宋体"/>
          <w:sz w:val="28"/>
          <w:szCs w:val="28"/>
          <w:lang w:eastAsia="zh-CN"/>
        </w:rPr>
        <w:t>，</w:t>
      </w:r>
      <w:r>
        <w:rPr>
          <w:rFonts w:hint="eastAsia" w:ascii="宋体" w:hAnsi="宋体" w:eastAsia="宋体" w:cs="宋体"/>
          <w:sz w:val="28"/>
          <w:szCs w:val="28"/>
        </w:rPr>
        <w:t>传承技能文明</w:t>
      </w:r>
      <w:r>
        <w:rPr>
          <w:rFonts w:hint="eastAsia" w:ascii="宋体" w:hAnsi="宋体" w:eastAsia="宋体" w:cs="宋体"/>
          <w:sz w:val="28"/>
          <w:szCs w:val="28"/>
          <w:lang w:eastAsia="zh-CN"/>
        </w:rPr>
        <w:t>，</w:t>
      </w:r>
      <w:r>
        <w:rPr>
          <w:rFonts w:hint="eastAsia" w:ascii="宋体" w:hAnsi="宋体" w:eastAsia="宋体" w:cs="宋体"/>
          <w:sz w:val="28"/>
          <w:szCs w:val="28"/>
        </w:rPr>
        <w:t>德智体美劳全面发展</w:t>
      </w:r>
      <w:r>
        <w:rPr>
          <w:rFonts w:hint="eastAsia" w:ascii="宋体" w:hAnsi="宋体" w:eastAsia="宋体" w:cs="宋体"/>
          <w:sz w:val="28"/>
          <w:szCs w:val="28"/>
          <w:lang w:eastAsia="zh-CN"/>
        </w:rPr>
        <w:t>，</w:t>
      </w:r>
      <w:r>
        <w:rPr>
          <w:rFonts w:hint="eastAsia" w:ascii="宋体" w:hAnsi="宋体" w:eastAsia="宋体" w:cs="宋体"/>
          <w:sz w:val="28"/>
          <w:szCs w:val="28"/>
        </w:rPr>
        <w:t>具有一定的科学文化水平</w:t>
      </w:r>
      <w:r>
        <w:rPr>
          <w:rFonts w:hint="eastAsia" w:ascii="宋体" w:hAnsi="宋体" w:eastAsia="宋体" w:cs="宋体"/>
          <w:sz w:val="28"/>
          <w:szCs w:val="28"/>
          <w:lang w:eastAsia="zh-CN"/>
        </w:rPr>
        <w:t>、</w:t>
      </w:r>
      <w:r>
        <w:rPr>
          <w:rFonts w:hint="eastAsia" w:ascii="宋体" w:hAnsi="宋体" w:eastAsia="宋体" w:cs="宋体"/>
          <w:sz w:val="28"/>
          <w:szCs w:val="28"/>
        </w:rPr>
        <w:t>良好的人文素养、科学素养、数字素养、职业道德、创新意识</w:t>
      </w:r>
      <w:r>
        <w:rPr>
          <w:rFonts w:hint="eastAsia" w:ascii="宋体" w:hAnsi="宋体" w:eastAsia="宋体" w:cs="宋体"/>
          <w:sz w:val="28"/>
          <w:szCs w:val="28"/>
          <w:lang w:eastAsia="zh-CN"/>
        </w:rPr>
        <w:t>和</w:t>
      </w:r>
      <w:r>
        <w:rPr>
          <w:rFonts w:hint="eastAsia" w:ascii="宋体" w:hAnsi="宋体" w:eastAsia="宋体" w:cs="宋体"/>
          <w:sz w:val="28"/>
          <w:szCs w:val="28"/>
        </w:rPr>
        <w:t>爱岗敬业的职业精神</w:t>
      </w:r>
      <w:r>
        <w:rPr>
          <w:rFonts w:hint="eastAsia" w:ascii="宋体" w:hAnsi="宋体" w:eastAsia="宋体" w:cs="宋体"/>
          <w:sz w:val="28"/>
          <w:szCs w:val="28"/>
          <w:lang w:eastAsia="zh-CN"/>
        </w:rPr>
        <w:t>、</w:t>
      </w:r>
      <w:r>
        <w:rPr>
          <w:rFonts w:hint="eastAsia" w:ascii="宋体" w:hAnsi="宋体" w:eastAsia="宋体" w:cs="宋体"/>
          <w:sz w:val="28"/>
          <w:szCs w:val="28"/>
        </w:rPr>
        <w:t>精益求精的工匠精神</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扎实的文化基础知识、</w:t>
      </w:r>
      <w:r>
        <w:rPr>
          <w:rFonts w:hint="eastAsia" w:ascii="宋体" w:hAnsi="宋体" w:eastAsia="宋体" w:cs="宋体"/>
          <w:sz w:val="28"/>
          <w:szCs w:val="28"/>
        </w:rPr>
        <w:t>较强的就业创业能力和</w:t>
      </w:r>
      <w:r>
        <w:rPr>
          <w:rFonts w:hint="eastAsia" w:ascii="宋体" w:hAnsi="宋体" w:eastAsia="宋体" w:cs="宋体"/>
          <w:sz w:val="28"/>
          <w:szCs w:val="28"/>
          <w:lang w:eastAsia="zh-CN"/>
        </w:rPr>
        <w:t>学习能力，</w:t>
      </w:r>
      <w:r>
        <w:rPr>
          <w:rFonts w:hint="eastAsia" w:ascii="宋体" w:hAnsi="宋体" w:eastAsia="宋体" w:cs="宋体"/>
          <w:sz w:val="28"/>
          <w:szCs w:val="28"/>
        </w:rPr>
        <w:t>掌握</w:t>
      </w:r>
      <w:r>
        <w:rPr>
          <w:rFonts w:hint="eastAsia" w:ascii="宋体" w:hAnsi="宋体" w:eastAsia="宋体" w:cs="宋体"/>
          <w:sz w:val="28"/>
          <w:szCs w:val="28"/>
          <w:lang w:eastAsia="zh-CN"/>
        </w:rPr>
        <w:t>本专业知识和技术技能，面向</w:t>
      </w:r>
      <w:r>
        <w:rPr>
          <w:rFonts w:hint="eastAsia" w:ascii="宋体" w:hAnsi="宋体" w:eastAsia="宋体" w:cs="宋体"/>
          <w:sz w:val="28"/>
          <w:szCs w:val="28"/>
          <w:lang w:val="en-US" w:eastAsia="zh-CN"/>
        </w:rPr>
        <w:t>会计、审计及税务服务</w:t>
      </w:r>
      <w:r>
        <w:rPr>
          <w:rFonts w:hint="eastAsia" w:ascii="宋体" w:hAnsi="宋体" w:eastAsia="宋体" w:cs="宋体"/>
          <w:sz w:val="28"/>
          <w:szCs w:val="28"/>
          <w:lang w:eastAsia="zh-CN"/>
        </w:rPr>
        <w:t>的</w:t>
      </w:r>
      <w:r>
        <w:rPr>
          <w:rFonts w:hint="eastAsia" w:ascii="宋体" w:hAnsi="宋体" w:eastAsia="宋体" w:cs="宋体"/>
          <w:sz w:val="28"/>
          <w:szCs w:val="28"/>
          <w:lang w:val="en-US" w:eastAsia="zh-CN"/>
        </w:rPr>
        <w:t>企事业单位出纳、会计核算、财税代理、会计信息系统运营服务</w:t>
      </w:r>
      <w:r>
        <w:rPr>
          <w:rFonts w:hint="eastAsia" w:ascii="宋体" w:hAnsi="宋体" w:eastAsia="宋体" w:cs="宋体"/>
          <w:sz w:val="28"/>
          <w:szCs w:val="28"/>
        </w:rPr>
        <w:t>行业的会</w:t>
      </w:r>
      <w:r>
        <w:rPr>
          <w:rFonts w:hint="eastAsia" w:ascii="宋体" w:hAnsi="宋体" w:eastAsia="宋体" w:cs="宋体"/>
          <w:sz w:val="28"/>
          <w:szCs w:val="28"/>
          <w:highlight w:val="none"/>
        </w:rPr>
        <w:t>计</w:t>
      </w:r>
      <w:r>
        <w:rPr>
          <w:rFonts w:hint="eastAsia" w:ascii="宋体" w:hAnsi="宋体" w:eastAsia="宋体" w:cs="宋体"/>
          <w:sz w:val="28"/>
          <w:szCs w:val="28"/>
          <w:highlight w:val="none"/>
          <w:lang w:eastAsia="zh-CN"/>
        </w:rPr>
        <w:t>专业人员职业，</w:t>
      </w:r>
      <w:r>
        <w:rPr>
          <w:rFonts w:hint="eastAsia" w:ascii="宋体" w:hAnsi="宋体" w:eastAsia="宋体" w:cs="宋体"/>
          <w:sz w:val="28"/>
          <w:szCs w:val="28"/>
          <w:highlight w:val="none"/>
        </w:rPr>
        <w:t>能够从事企事业单位出纳、会计、财税代理服务、会计信息系统</w:t>
      </w:r>
      <w:r>
        <w:rPr>
          <w:rFonts w:hint="eastAsia" w:ascii="宋体" w:hAnsi="宋体" w:eastAsia="宋体" w:cs="宋体"/>
          <w:sz w:val="28"/>
          <w:szCs w:val="28"/>
          <w:highlight w:val="none"/>
          <w:lang w:val="en-US" w:eastAsia="zh-CN"/>
        </w:rPr>
        <w:t>运维</w:t>
      </w:r>
      <w:r>
        <w:rPr>
          <w:rFonts w:hint="eastAsia" w:ascii="宋体" w:hAnsi="宋体" w:eastAsia="宋体" w:cs="宋体"/>
          <w:sz w:val="28"/>
          <w:szCs w:val="28"/>
          <w:highlight w:val="none"/>
        </w:rPr>
        <w:t>等工作的</w:t>
      </w:r>
      <w:r>
        <w:rPr>
          <w:rFonts w:hint="eastAsia" w:ascii="宋体" w:hAnsi="宋体" w:eastAsia="宋体" w:cs="宋体"/>
          <w:sz w:val="28"/>
          <w:szCs w:val="28"/>
        </w:rPr>
        <w:t>技能人才。</w:t>
      </w:r>
    </w:p>
    <w:p w14:paraId="785CA72C">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outlineLvl w:val="1"/>
        <w:rPr>
          <w:rFonts w:hint="eastAsia" w:ascii="宋体" w:hAnsi="宋体" w:eastAsia="宋体" w:cs="宋体"/>
          <w:b/>
          <w:sz w:val="28"/>
          <w:szCs w:val="28"/>
        </w:rPr>
      </w:pPr>
      <w:bookmarkStart w:id="17" w:name="_Toc20590"/>
      <w:bookmarkStart w:id="18" w:name="_Toc14482"/>
      <w:r>
        <w:rPr>
          <w:rFonts w:hint="eastAsia" w:ascii="宋体" w:hAnsi="宋体" w:eastAsia="宋体" w:cs="宋体"/>
          <w:b/>
          <w:sz w:val="28"/>
          <w:szCs w:val="28"/>
        </w:rPr>
        <w:t>（二）培养规格</w:t>
      </w:r>
      <w:bookmarkEnd w:id="17"/>
      <w:bookmarkEnd w:id="18"/>
    </w:p>
    <w:p w14:paraId="71A9B56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eastAsia="zh-CN"/>
        </w:rPr>
      </w:pPr>
      <w:bookmarkStart w:id="19" w:name="_Toc32539"/>
      <w:r>
        <w:rPr>
          <w:rFonts w:hint="eastAsia" w:ascii="宋体" w:hAnsi="宋体" w:eastAsia="宋体" w:cs="宋体"/>
          <w:sz w:val="28"/>
          <w:szCs w:val="28"/>
          <w:lang w:eastAsia="zh-CN"/>
        </w:rPr>
        <w:t>本专业学生应在系统学习专业知识并完成实习实训</w:t>
      </w:r>
      <w:r>
        <w:rPr>
          <w:rFonts w:hint="eastAsia" w:ascii="宋体" w:hAnsi="宋体" w:eastAsia="宋体" w:cs="宋体"/>
          <w:sz w:val="28"/>
          <w:szCs w:val="28"/>
          <w:lang w:val="en-US" w:eastAsia="zh-CN"/>
        </w:rPr>
        <w:t>的</w:t>
      </w:r>
      <w:r>
        <w:rPr>
          <w:rFonts w:hint="eastAsia" w:ascii="宋体" w:hAnsi="宋体" w:eastAsia="宋体" w:cs="宋体"/>
          <w:sz w:val="28"/>
          <w:szCs w:val="28"/>
          <w:lang w:eastAsia="zh-CN"/>
        </w:rPr>
        <w:t>基础上，全面提升知识、能力、素质，筑牢科学文化知识和</w:t>
      </w:r>
      <w:r>
        <w:rPr>
          <w:rFonts w:hint="eastAsia" w:ascii="宋体" w:hAnsi="宋体" w:eastAsia="宋体" w:cs="宋体"/>
          <w:sz w:val="28"/>
          <w:szCs w:val="28"/>
          <w:lang w:val="en-US" w:eastAsia="zh-CN"/>
        </w:rPr>
        <w:t>会计事务</w:t>
      </w:r>
      <w:r>
        <w:rPr>
          <w:rFonts w:hint="eastAsia" w:ascii="宋体" w:hAnsi="宋体" w:eastAsia="宋体" w:cs="宋体"/>
          <w:sz w:val="28"/>
          <w:szCs w:val="28"/>
          <w:lang w:eastAsia="zh-CN"/>
        </w:rPr>
        <w:t>专业通用技术技能基础，掌握并</w:t>
      </w:r>
      <w:r>
        <w:rPr>
          <w:rFonts w:hint="eastAsia" w:ascii="宋体" w:hAnsi="宋体" w:eastAsia="宋体" w:cs="宋体"/>
          <w:sz w:val="28"/>
          <w:szCs w:val="28"/>
          <w:lang w:val="en-US" w:eastAsia="zh-CN"/>
        </w:rPr>
        <w:t>能灵活</w:t>
      </w:r>
      <w:r>
        <w:rPr>
          <w:rFonts w:hint="eastAsia" w:ascii="宋体" w:hAnsi="宋体" w:eastAsia="宋体" w:cs="宋体"/>
          <w:sz w:val="28"/>
          <w:szCs w:val="28"/>
          <w:lang w:eastAsia="zh-CN"/>
        </w:rPr>
        <w:t>运用岗位(群)需要的专业技术技能，实现德智体美劳全面发展，总体上达到以下要求：</w:t>
      </w:r>
    </w:p>
    <w:bookmarkEnd w:id="19"/>
    <w:p w14:paraId="4218B22A">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(1)坚定拥护中国共产党领导和中国特色社会主义制度，以习近平新时代中国特色社会主义思想为指导，践行社会主义核心价值观，具有坚定的理想信念、深厚的爱国情感和中华民族自豪感；</w:t>
      </w:r>
    </w:p>
    <w:p w14:paraId="47776C8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(2)崇尚宪法，遵法守纪，</w:t>
      </w:r>
      <w:r>
        <w:rPr>
          <w:rFonts w:hint="eastAsia" w:ascii="宋体" w:hAnsi="宋体" w:eastAsia="宋体" w:cs="宋体"/>
          <w:sz w:val="28"/>
          <w:szCs w:val="28"/>
          <w:lang w:val="en-US" w:eastAsia="zh-CN"/>
        </w:rPr>
        <w:t>了解并熟悉会计</w:t>
      </w:r>
      <w:r>
        <w:rPr>
          <w:rFonts w:hint="eastAsia" w:ascii="宋体" w:hAnsi="宋体" w:eastAsia="宋体" w:cs="宋体"/>
          <w:sz w:val="28"/>
          <w:szCs w:val="28"/>
          <w:lang w:eastAsia="zh-CN"/>
        </w:rPr>
        <w:t>专业</w:t>
      </w:r>
      <w:r>
        <w:rPr>
          <w:rFonts w:hint="eastAsia" w:ascii="宋体" w:hAnsi="宋体" w:eastAsia="宋体" w:cs="宋体"/>
          <w:sz w:val="28"/>
          <w:szCs w:val="28"/>
          <w:lang w:val="en-US" w:eastAsia="zh-CN"/>
        </w:rPr>
        <w:t>与经济核算</w:t>
      </w:r>
      <w:r>
        <w:rPr>
          <w:rFonts w:hint="eastAsia" w:ascii="宋体" w:hAnsi="宋体" w:eastAsia="宋体" w:cs="宋体"/>
          <w:sz w:val="28"/>
          <w:szCs w:val="28"/>
          <w:lang w:eastAsia="zh-CN"/>
        </w:rPr>
        <w:t>对应职业活动相关的国家法律、行业规定，</w:t>
      </w:r>
      <w:r>
        <w:rPr>
          <w:rFonts w:hint="eastAsia" w:ascii="宋体" w:hAnsi="宋体" w:eastAsia="宋体" w:cs="宋体"/>
          <w:sz w:val="28"/>
          <w:szCs w:val="28"/>
          <w:lang w:val="en-US" w:eastAsia="zh-CN"/>
        </w:rPr>
        <w:t>掌握会计核算基本方法以及</w:t>
      </w:r>
      <w:r>
        <w:rPr>
          <w:rFonts w:hint="eastAsia" w:ascii="宋体" w:hAnsi="宋体" w:eastAsia="宋体" w:cs="宋体"/>
          <w:sz w:val="28"/>
          <w:szCs w:val="28"/>
          <w:lang w:eastAsia="zh-CN"/>
        </w:rPr>
        <w:t>绿色生产、环境保护、安全消防等相关知识与技能，</w:t>
      </w:r>
      <w:r>
        <w:rPr>
          <w:rFonts w:hint="eastAsia" w:ascii="宋体" w:hAnsi="宋体" w:eastAsia="宋体" w:cs="宋体"/>
          <w:sz w:val="28"/>
          <w:szCs w:val="28"/>
          <w:lang w:val="en-US" w:eastAsia="zh-CN"/>
        </w:rPr>
        <w:t>熟悉企业文化，</w:t>
      </w:r>
      <w:r>
        <w:rPr>
          <w:rFonts w:hint="eastAsia" w:ascii="宋体" w:hAnsi="宋体" w:eastAsia="宋体" w:cs="宋体"/>
          <w:sz w:val="28"/>
          <w:szCs w:val="28"/>
          <w:lang w:eastAsia="zh-CN"/>
        </w:rPr>
        <w:t>具有爱岗敬业的职业精神，遵守职业道德准则和行为规范，具备社会责任感和担当精神；</w:t>
      </w:r>
    </w:p>
    <w:p w14:paraId="1D0AFC49">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3</w:t>
      </w:r>
      <w:r>
        <w:rPr>
          <w:rFonts w:hint="eastAsia" w:ascii="宋体" w:hAnsi="宋体" w:eastAsia="宋体" w:cs="宋体"/>
          <w:sz w:val="28"/>
          <w:szCs w:val="28"/>
          <w:lang w:val="en-US" w:eastAsia="zh-CN"/>
        </w:rPr>
        <w:t>)具备</w:t>
      </w:r>
      <w:r>
        <w:rPr>
          <w:rFonts w:hint="eastAsia" w:ascii="宋体" w:hAnsi="宋体" w:eastAsia="宋体" w:cs="宋体"/>
          <w:sz w:val="28"/>
          <w:szCs w:val="28"/>
          <w:lang w:eastAsia="zh-CN"/>
        </w:rPr>
        <w:t>支撑</w:t>
      </w:r>
      <w:r>
        <w:rPr>
          <w:rFonts w:hint="eastAsia" w:ascii="宋体" w:hAnsi="宋体" w:eastAsia="宋体" w:cs="宋体"/>
          <w:sz w:val="28"/>
          <w:szCs w:val="28"/>
          <w:lang w:val="en-US" w:eastAsia="zh-CN"/>
        </w:rPr>
        <w:t>会计事务</w:t>
      </w:r>
      <w:r>
        <w:rPr>
          <w:rFonts w:hint="eastAsia" w:ascii="宋体" w:hAnsi="宋体" w:eastAsia="宋体" w:cs="宋体"/>
          <w:sz w:val="28"/>
          <w:szCs w:val="28"/>
          <w:lang w:eastAsia="zh-CN"/>
        </w:rPr>
        <w:t>专业学习和可持续发展必备的语文、数学、英语、</w:t>
      </w:r>
      <w:r>
        <w:rPr>
          <w:rFonts w:hint="eastAsia" w:ascii="宋体" w:hAnsi="宋体" w:eastAsia="宋体" w:cs="宋体"/>
          <w:sz w:val="28"/>
          <w:szCs w:val="28"/>
          <w:lang w:val="en-US" w:eastAsia="zh-CN"/>
        </w:rPr>
        <w:t>历史、信息技术与人工智能</w:t>
      </w:r>
      <w:r>
        <w:rPr>
          <w:rFonts w:hint="eastAsia" w:ascii="宋体" w:hAnsi="宋体" w:eastAsia="宋体" w:cs="宋体"/>
          <w:sz w:val="28"/>
          <w:szCs w:val="28"/>
          <w:lang w:eastAsia="zh-CN"/>
        </w:rPr>
        <w:t>等</w:t>
      </w:r>
      <w:r>
        <w:rPr>
          <w:rFonts w:hint="eastAsia" w:ascii="宋体" w:hAnsi="宋体" w:eastAsia="宋体" w:cs="宋体"/>
          <w:sz w:val="28"/>
          <w:szCs w:val="28"/>
          <w:lang w:val="en-US" w:eastAsia="zh-CN"/>
        </w:rPr>
        <w:t>方面的</w:t>
      </w:r>
      <w:r>
        <w:rPr>
          <w:rFonts w:hint="eastAsia" w:ascii="宋体" w:hAnsi="宋体" w:eastAsia="宋体" w:cs="宋体"/>
          <w:sz w:val="28"/>
          <w:szCs w:val="28"/>
          <w:lang w:eastAsia="zh-CN"/>
        </w:rPr>
        <w:t>基础知识，具有良好的人文素养与科学素养，具备职业生涯规划能力；</w:t>
      </w:r>
    </w:p>
    <w:p w14:paraId="5C8AF94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(4)具有良好的语言表达能力、文字</w:t>
      </w:r>
      <w:r>
        <w:rPr>
          <w:rFonts w:hint="eastAsia" w:ascii="宋体" w:hAnsi="宋体" w:eastAsia="宋体" w:cs="宋体"/>
          <w:sz w:val="28"/>
          <w:szCs w:val="28"/>
          <w:lang w:val="en-US" w:eastAsia="zh-CN"/>
        </w:rPr>
        <w:t>处理</w:t>
      </w:r>
      <w:r>
        <w:rPr>
          <w:rFonts w:hint="eastAsia" w:ascii="宋体" w:hAnsi="宋体" w:eastAsia="宋体" w:cs="宋体"/>
          <w:sz w:val="28"/>
          <w:szCs w:val="28"/>
          <w:lang w:eastAsia="zh-CN"/>
        </w:rPr>
        <w:t>能力、沟通合作能力，具有较强的集体意识和团队合作意识，</w:t>
      </w:r>
      <w:r>
        <w:rPr>
          <w:rFonts w:hint="eastAsia" w:ascii="宋体" w:hAnsi="宋体" w:eastAsia="宋体" w:cs="宋体"/>
          <w:sz w:val="28"/>
          <w:szCs w:val="28"/>
          <w:lang w:val="en-US" w:eastAsia="zh-CN"/>
        </w:rPr>
        <w:t>具有良好的</w:t>
      </w:r>
      <w:r>
        <w:rPr>
          <w:rFonts w:hint="eastAsia" w:ascii="宋体" w:hAnsi="宋体" w:eastAsia="宋体" w:cs="宋体"/>
          <w:sz w:val="28"/>
          <w:szCs w:val="28"/>
          <w:lang w:eastAsia="zh-CN"/>
        </w:rPr>
        <w:t>信息</w:t>
      </w:r>
      <w:r>
        <w:rPr>
          <w:rFonts w:hint="eastAsia" w:ascii="宋体" w:hAnsi="宋体" w:eastAsia="宋体" w:cs="宋体"/>
          <w:sz w:val="28"/>
          <w:szCs w:val="28"/>
          <w:lang w:val="en-US" w:eastAsia="zh-CN"/>
        </w:rPr>
        <w:t>编辑能力</w:t>
      </w:r>
      <w:r>
        <w:rPr>
          <w:rFonts w:hint="eastAsia" w:ascii="宋体" w:hAnsi="宋体" w:eastAsia="宋体" w:cs="宋体"/>
          <w:sz w:val="28"/>
          <w:szCs w:val="28"/>
          <w:lang w:eastAsia="zh-CN"/>
        </w:rPr>
        <w:t>，能完成信息搜集、</w:t>
      </w:r>
      <w:r>
        <w:rPr>
          <w:rFonts w:hint="eastAsia" w:ascii="宋体" w:hAnsi="宋体" w:eastAsia="宋体" w:cs="宋体"/>
          <w:sz w:val="28"/>
          <w:szCs w:val="28"/>
          <w:lang w:val="en-US" w:eastAsia="zh-CN"/>
        </w:rPr>
        <w:t>整理</w:t>
      </w:r>
      <w:r>
        <w:rPr>
          <w:rFonts w:hint="eastAsia" w:ascii="宋体" w:hAnsi="宋体" w:eastAsia="宋体" w:cs="宋体"/>
          <w:sz w:val="28"/>
          <w:szCs w:val="28"/>
          <w:lang w:eastAsia="zh-CN"/>
        </w:rPr>
        <w:t>、编辑、发布等信息处理工作；</w:t>
      </w:r>
    </w:p>
    <w:p w14:paraId="6298F8D1">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)掌握会计核算与成本管理理论，具备对经济业务进行全流程账务处理的能力</w:t>
      </w:r>
      <w:r>
        <w:rPr>
          <w:rFonts w:hint="eastAsia" w:ascii="宋体" w:hAnsi="宋体" w:eastAsia="宋体" w:cs="宋体"/>
          <w:sz w:val="28"/>
          <w:szCs w:val="28"/>
          <w:lang w:val="en-US" w:eastAsia="zh-CN"/>
        </w:rPr>
        <w:t>；</w:t>
      </w:r>
    </w:p>
    <w:p w14:paraId="2444476F">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具有</w:t>
      </w:r>
      <w:r>
        <w:rPr>
          <w:rFonts w:hint="eastAsia" w:ascii="宋体" w:hAnsi="宋体" w:eastAsia="宋体" w:cs="宋体"/>
          <w:sz w:val="28"/>
          <w:szCs w:val="28"/>
          <w:lang w:eastAsia="zh-CN"/>
        </w:rPr>
        <w:t>熟练运用会计软件，能利用计算机高效、准确完成各项账务处理；</w:t>
      </w:r>
    </w:p>
    <w:p w14:paraId="2BFA93E2">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)掌握智能纳税技术，具备独立完成税费计算与纳税申报的税务处理能力</w:t>
      </w:r>
      <w:r>
        <w:rPr>
          <w:rFonts w:hint="eastAsia" w:ascii="宋体" w:hAnsi="宋体" w:eastAsia="宋体" w:cs="宋体"/>
          <w:sz w:val="28"/>
          <w:szCs w:val="28"/>
          <w:lang w:val="en-US" w:eastAsia="zh-CN"/>
        </w:rPr>
        <w:t>；</w:t>
      </w:r>
    </w:p>
    <w:p w14:paraId="4489375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lang w:eastAsia="zh-CN"/>
        </w:rPr>
        <w:t>(</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lang w:eastAsia="zh-CN"/>
        </w:rPr>
        <w:t>)具备运用内部控制方法，识别企业风险并实施内部会计控制的能力；</w:t>
      </w:r>
    </w:p>
    <w:p w14:paraId="47EE087F">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lang w:eastAsia="zh-CN"/>
        </w:rPr>
        <w:t>)掌握财务</w:t>
      </w:r>
      <w:r>
        <w:rPr>
          <w:rFonts w:hint="eastAsia" w:ascii="宋体" w:hAnsi="宋体" w:eastAsia="宋体" w:cs="宋体"/>
          <w:sz w:val="28"/>
          <w:szCs w:val="28"/>
          <w:lang w:eastAsia="zh-CN"/>
        </w:rPr>
        <w:t>审计流程与方法，能</w:t>
      </w:r>
      <w:r>
        <w:rPr>
          <w:rFonts w:hint="eastAsia" w:ascii="宋体" w:hAnsi="宋体" w:eastAsia="宋体" w:cs="宋体"/>
          <w:sz w:val="28"/>
          <w:szCs w:val="28"/>
          <w:lang w:val="en-US" w:eastAsia="zh-CN"/>
        </w:rPr>
        <w:t>开展</w:t>
      </w:r>
      <w:r>
        <w:rPr>
          <w:rFonts w:hint="eastAsia" w:ascii="宋体" w:hAnsi="宋体" w:eastAsia="宋体" w:cs="宋体"/>
          <w:sz w:val="28"/>
          <w:szCs w:val="28"/>
          <w:lang w:eastAsia="zh-CN"/>
        </w:rPr>
        <w:t>基础财务审计工作</w:t>
      </w:r>
      <w:r>
        <w:rPr>
          <w:rFonts w:hint="eastAsia" w:ascii="宋体" w:hAnsi="宋体" w:eastAsia="宋体" w:cs="宋体"/>
          <w:sz w:val="28"/>
          <w:szCs w:val="28"/>
          <w:lang w:val="en-US" w:eastAsia="zh-CN"/>
        </w:rPr>
        <w:t>；</w:t>
      </w:r>
    </w:p>
    <w:p w14:paraId="22044BB5">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(10)具备企业财务数据分析、风险管理及撰写会计信息分析报告的能力</w:t>
      </w:r>
      <w:r>
        <w:rPr>
          <w:rFonts w:hint="eastAsia" w:ascii="宋体" w:hAnsi="宋体" w:eastAsia="宋体" w:cs="宋体"/>
          <w:sz w:val="28"/>
          <w:szCs w:val="28"/>
          <w:lang w:val="en-US" w:eastAsia="zh-CN"/>
        </w:rPr>
        <w:t>；</w:t>
      </w:r>
    </w:p>
    <w:p w14:paraId="2701A68A">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(11)具有可持续发展和探究学习、终身学习的能力，具有一定的分析问题和解决问题的能力，以及推理和判断</w:t>
      </w:r>
      <w:r>
        <w:rPr>
          <w:rFonts w:hint="eastAsia" w:ascii="宋体" w:hAnsi="宋体" w:eastAsia="宋体" w:cs="宋体"/>
          <w:sz w:val="28"/>
          <w:szCs w:val="28"/>
          <w:lang w:val="en-US" w:eastAsia="zh-CN"/>
        </w:rPr>
        <w:t>的</w:t>
      </w:r>
      <w:r>
        <w:rPr>
          <w:rFonts w:hint="eastAsia" w:ascii="宋体" w:hAnsi="宋体" w:eastAsia="宋体" w:cs="宋体"/>
          <w:sz w:val="28"/>
          <w:szCs w:val="28"/>
          <w:lang w:eastAsia="zh-CN"/>
        </w:rPr>
        <w:t>能力；</w:t>
      </w:r>
    </w:p>
    <w:p w14:paraId="1C540615">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(12)掌握运动</w:t>
      </w:r>
      <w:r>
        <w:rPr>
          <w:rFonts w:hint="eastAsia" w:ascii="宋体" w:hAnsi="宋体" w:eastAsia="宋体" w:cs="宋体"/>
          <w:sz w:val="28"/>
          <w:szCs w:val="28"/>
          <w:lang w:val="en-US" w:eastAsia="zh-CN"/>
        </w:rPr>
        <w:t>常识</w:t>
      </w:r>
      <w:r>
        <w:rPr>
          <w:rFonts w:hint="eastAsia" w:ascii="宋体" w:hAnsi="宋体" w:eastAsia="宋体" w:cs="宋体"/>
          <w:sz w:val="28"/>
          <w:szCs w:val="28"/>
          <w:lang w:eastAsia="zh-CN"/>
        </w:rPr>
        <w:t>和至少1项体育运动技能，养成良好的运动习惯、卫生习惯，尊重生命、乐观向上，具有健康的心理、健全的人格、</w:t>
      </w:r>
      <w:r>
        <w:rPr>
          <w:rFonts w:hint="eastAsia" w:ascii="宋体" w:hAnsi="宋体" w:eastAsia="宋体" w:cs="宋体"/>
          <w:sz w:val="28"/>
          <w:szCs w:val="28"/>
          <w:lang w:val="en-US" w:eastAsia="zh-CN"/>
        </w:rPr>
        <w:t>良好的</w:t>
      </w:r>
      <w:r>
        <w:rPr>
          <w:rFonts w:hint="eastAsia" w:ascii="宋体" w:hAnsi="宋体" w:eastAsia="宋体" w:cs="宋体"/>
          <w:sz w:val="28"/>
          <w:szCs w:val="28"/>
          <w:lang w:eastAsia="zh-CN"/>
        </w:rPr>
        <w:t>人际关系和适应市场竞争的自我</w:t>
      </w:r>
      <w:r>
        <w:rPr>
          <w:rFonts w:hint="eastAsia" w:ascii="宋体" w:hAnsi="宋体" w:eastAsia="宋体" w:cs="宋体"/>
          <w:sz w:val="28"/>
          <w:szCs w:val="28"/>
          <w:lang w:val="en-US" w:eastAsia="zh-CN"/>
        </w:rPr>
        <w:t>心理</w:t>
      </w:r>
      <w:r>
        <w:rPr>
          <w:rFonts w:hint="eastAsia" w:ascii="宋体" w:hAnsi="宋体" w:eastAsia="宋体" w:cs="宋体"/>
          <w:sz w:val="28"/>
          <w:szCs w:val="28"/>
          <w:lang w:eastAsia="zh-CN"/>
        </w:rPr>
        <w:t>调适能力；</w:t>
      </w:r>
    </w:p>
    <w:p w14:paraId="632C3ABA">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(13)掌握必备的美育知识，具有一定的文化修养、审美能力，培养1-2项艺术特长或兴趣爱好；</w:t>
      </w:r>
    </w:p>
    <w:p w14:paraId="7432B508">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(14)弘扬劳动光荣、技能宝贵、创造伟大的时代精神，热爱劳动人民、珍惜劳动成果，积极投身劳动</w:t>
      </w:r>
      <w:r>
        <w:rPr>
          <w:rFonts w:hint="eastAsia" w:ascii="宋体" w:hAnsi="宋体" w:eastAsia="宋体" w:cs="宋体"/>
          <w:sz w:val="28"/>
          <w:szCs w:val="28"/>
          <w:lang w:val="en-US" w:eastAsia="zh-CN"/>
        </w:rPr>
        <w:t>实践</w:t>
      </w:r>
      <w:r>
        <w:rPr>
          <w:rFonts w:hint="eastAsia" w:ascii="宋体" w:hAnsi="宋体" w:eastAsia="宋体" w:cs="宋体"/>
          <w:sz w:val="28"/>
          <w:szCs w:val="28"/>
          <w:lang w:eastAsia="zh-CN"/>
        </w:rPr>
        <w:t>，具备与</w:t>
      </w:r>
      <w:r>
        <w:rPr>
          <w:rFonts w:hint="eastAsia" w:ascii="宋体" w:hAnsi="宋体" w:eastAsia="宋体" w:cs="宋体"/>
          <w:sz w:val="28"/>
          <w:szCs w:val="28"/>
          <w:lang w:val="en-US" w:eastAsia="zh-CN"/>
        </w:rPr>
        <w:t>会计事务</w:t>
      </w:r>
      <w:r>
        <w:rPr>
          <w:rFonts w:hint="eastAsia" w:ascii="宋体" w:hAnsi="宋体" w:eastAsia="宋体" w:cs="宋体"/>
          <w:sz w:val="28"/>
          <w:szCs w:val="28"/>
          <w:lang w:eastAsia="zh-CN"/>
        </w:rPr>
        <w:t>专业职业发展相适应的劳动素养、劳动技能。</w:t>
      </w:r>
    </w:p>
    <w:p w14:paraId="7818C241">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outlineLvl w:val="0"/>
        <w:rPr>
          <w:rFonts w:hint="eastAsia" w:ascii="宋体" w:hAnsi="宋体" w:eastAsia="宋体" w:cs="宋体"/>
          <w:b/>
          <w:sz w:val="28"/>
          <w:szCs w:val="28"/>
        </w:rPr>
      </w:pPr>
      <w:bookmarkStart w:id="20" w:name="_Toc7860"/>
      <w:bookmarkStart w:id="21" w:name="_Toc27047"/>
      <w:bookmarkStart w:id="22" w:name="_Toc482883446"/>
      <w:r>
        <w:rPr>
          <w:rFonts w:hint="eastAsia" w:ascii="宋体" w:hAnsi="宋体" w:eastAsia="宋体" w:cs="宋体"/>
          <w:b/>
          <w:sz w:val="28"/>
          <w:szCs w:val="28"/>
          <w:lang w:val="en-US" w:eastAsia="zh-CN"/>
        </w:rPr>
        <w:t>六</w:t>
      </w:r>
      <w:r>
        <w:rPr>
          <w:rFonts w:hint="eastAsia" w:ascii="宋体" w:hAnsi="宋体" w:eastAsia="宋体" w:cs="宋体"/>
          <w:b/>
          <w:sz w:val="28"/>
          <w:szCs w:val="28"/>
          <w:lang w:eastAsia="zh-CN"/>
        </w:rPr>
        <w:t>、</w:t>
      </w:r>
      <w:r>
        <w:rPr>
          <w:rFonts w:hint="eastAsia" w:ascii="宋体" w:hAnsi="宋体" w:eastAsia="宋体" w:cs="宋体"/>
          <w:b/>
          <w:sz w:val="28"/>
          <w:szCs w:val="28"/>
        </w:rPr>
        <w:t>课程设置</w:t>
      </w:r>
      <w:bookmarkEnd w:id="20"/>
      <w:bookmarkEnd w:id="21"/>
    </w:p>
    <w:p w14:paraId="56967BF2">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按照《职业教育专业简介-2022年修订》和《职业教育专业教学标准-2025年修(制)订》等文件要求，开齐开足公共基础课和专业基础课，优选专业核心课、专业拓展课、</w:t>
      </w:r>
      <w:r>
        <w:rPr>
          <w:rFonts w:hint="eastAsia" w:ascii="宋体" w:hAnsi="宋体" w:eastAsia="宋体" w:cs="宋体"/>
          <w:sz w:val="28"/>
          <w:szCs w:val="28"/>
          <w:lang w:val="en-US" w:eastAsia="zh-CN"/>
        </w:rPr>
        <w:t>专业选修课</w:t>
      </w:r>
      <w:r>
        <w:rPr>
          <w:rFonts w:hint="eastAsia" w:ascii="宋体" w:hAnsi="宋体" w:eastAsia="宋体" w:cs="宋体"/>
          <w:sz w:val="28"/>
          <w:szCs w:val="28"/>
          <w:lang w:eastAsia="zh-CN"/>
        </w:rPr>
        <w:t>，全面推动习近平新时代中国特色社会主义思想进课</w:t>
      </w:r>
      <w:r>
        <w:rPr>
          <w:rFonts w:hint="eastAsia" w:ascii="宋体" w:hAnsi="宋体" w:eastAsia="宋体" w:cs="宋体"/>
          <w:sz w:val="28"/>
          <w:szCs w:val="28"/>
          <w:lang w:val="en-US" w:eastAsia="zh-CN"/>
        </w:rPr>
        <w:t>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安排</w:t>
      </w:r>
      <w:r>
        <w:rPr>
          <w:rFonts w:hint="eastAsia" w:ascii="宋体" w:hAnsi="宋体" w:eastAsia="宋体" w:cs="宋体"/>
          <w:sz w:val="28"/>
          <w:szCs w:val="28"/>
          <w:lang w:eastAsia="zh-CN"/>
        </w:rPr>
        <w:t>课堂实训、综合实训、</w:t>
      </w:r>
      <w:r>
        <w:rPr>
          <w:rFonts w:hint="eastAsia" w:ascii="宋体" w:hAnsi="宋体" w:eastAsia="宋体" w:cs="宋体"/>
          <w:sz w:val="28"/>
          <w:szCs w:val="28"/>
          <w:lang w:val="en-US" w:eastAsia="zh-CN"/>
        </w:rPr>
        <w:t>岗位实习、</w:t>
      </w:r>
      <w:r>
        <w:rPr>
          <w:rFonts w:hint="eastAsia" w:ascii="宋体" w:hAnsi="宋体" w:eastAsia="宋体" w:cs="宋体"/>
          <w:sz w:val="28"/>
          <w:szCs w:val="28"/>
          <w:lang w:eastAsia="zh-CN"/>
        </w:rPr>
        <w:t>创新创业实践、青年志愿服务及其他社会公益活动等</w:t>
      </w:r>
      <w:r>
        <w:rPr>
          <w:rFonts w:hint="eastAsia" w:ascii="宋体" w:hAnsi="宋体" w:eastAsia="宋体" w:cs="宋体"/>
          <w:sz w:val="28"/>
          <w:szCs w:val="28"/>
          <w:lang w:val="en-US" w:eastAsia="zh-CN"/>
        </w:rPr>
        <w:t>实践性教学，</w:t>
      </w:r>
      <w:r>
        <w:rPr>
          <w:rFonts w:hint="eastAsia" w:ascii="宋体" w:hAnsi="宋体" w:eastAsia="宋体" w:cs="宋体"/>
          <w:sz w:val="28"/>
          <w:szCs w:val="28"/>
          <w:lang w:eastAsia="zh-CN"/>
        </w:rPr>
        <w:t>开设国家安全、节能减排、绿色环保、社会责任等专题讲座，全面提高学生人文素养和科学素养。</w:t>
      </w:r>
    </w:p>
    <w:p w14:paraId="163EB34D">
      <w:pPr>
        <w:keepNext w:val="0"/>
        <w:keepLines w:val="0"/>
        <w:pageBreakBefore w:val="0"/>
        <w:widowControl w:val="0"/>
        <w:kinsoku/>
        <w:wordWrap/>
        <w:overflowPunct/>
        <w:topLinePunct w:val="0"/>
        <w:autoSpaceDE/>
        <w:autoSpaceDN/>
        <w:bidi w:val="0"/>
        <w:adjustRightInd w:val="0"/>
        <w:snapToGrid w:val="0"/>
        <w:spacing w:line="540" w:lineRule="atLeast"/>
        <w:ind w:firstLine="562" w:firstLineChars="200"/>
        <w:textAlignment w:val="auto"/>
        <w:outlineLvl w:val="1"/>
        <w:rPr>
          <w:rFonts w:hint="eastAsia" w:ascii="宋体" w:hAnsi="宋体" w:eastAsia="宋体" w:cs="宋体"/>
          <w:b/>
          <w:sz w:val="28"/>
          <w:szCs w:val="28"/>
          <w:lang w:eastAsia="zh-CN"/>
        </w:rPr>
      </w:pPr>
      <w:bookmarkStart w:id="23" w:name="_Toc16930"/>
      <w:bookmarkStart w:id="24" w:name="_Toc58"/>
      <w:r>
        <w:rPr>
          <w:rFonts w:hint="eastAsia" w:ascii="宋体" w:hAnsi="宋体" w:eastAsia="宋体" w:cs="宋体"/>
          <w:b/>
          <w:sz w:val="28"/>
          <w:szCs w:val="28"/>
          <w:lang w:eastAsia="zh-CN"/>
        </w:rPr>
        <w:t>(一)公共基础课程</w:t>
      </w:r>
      <w:bookmarkEnd w:id="23"/>
      <w:bookmarkEnd w:id="24"/>
    </w:p>
    <w:p w14:paraId="22A73351">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公共基础课程分为公共基础必修课和公共基础限选课。公共基础必修课包括</w:t>
      </w:r>
      <w:r>
        <w:rPr>
          <w:rFonts w:hint="eastAsia" w:ascii="宋体" w:hAnsi="宋体" w:eastAsia="宋体" w:cs="宋体"/>
          <w:sz w:val="28"/>
          <w:szCs w:val="28"/>
          <w:lang w:val="en-US" w:eastAsia="zh-CN"/>
        </w:rPr>
        <w:t>中国特色社会主义、哲学与人生、职业道德与法治、心理健康与职业生涯</w:t>
      </w:r>
      <w:r>
        <w:rPr>
          <w:rFonts w:hint="eastAsia" w:ascii="宋体" w:hAnsi="宋体" w:eastAsia="宋体" w:cs="宋体"/>
          <w:sz w:val="28"/>
          <w:szCs w:val="28"/>
          <w:lang w:eastAsia="zh-CN"/>
        </w:rPr>
        <w:t>、历史</w:t>
      </w:r>
      <w:r>
        <w:rPr>
          <w:rFonts w:hint="eastAsia" w:ascii="宋体" w:hAnsi="宋体" w:eastAsia="宋体" w:cs="宋体"/>
          <w:sz w:val="28"/>
          <w:szCs w:val="28"/>
          <w:lang w:val="en-US" w:eastAsia="zh-CN"/>
        </w:rPr>
        <w:t>、中华优秀传统文化、</w:t>
      </w:r>
      <w:r>
        <w:rPr>
          <w:rFonts w:hint="eastAsia" w:ascii="宋体" w:hAnsi="宋体" w:eastAsia="宋体" w:cs="宋体"/>
          <w:sz w:val="28"/>
          <w:szCs w:val="28"/>
          <w:lang w:eastAsia="zh-CN"/>
        </w:rPr>
        <w:t>语文、数学、英语、信息技术</w:t>
      </w:r>
      <w:r>
        <w:rPr>
          <w:rFonts w:hint="eastAsia" w:ascii="宋体" w:hAnsi="宋体" w:eastAsia="宋体" w:cs="宋体"/>
          <w:sz w:val="28"/>
          <w:szCs w:val="28"/>
          <w:lang w:val="en-US" w:eastAsia="zh-CN"/>
        </w:rPr>
        <w:t>与人工智能</w:t>
      </w:r>
      <w:r>
        <w:rPr>
          <w:rFonts w:hint="eastAsia" w:ascii="宋体" w:hAnsi="宋体" w:eastAsia="宋体" w:cs="宋体"/>
          <w:sz w:val="28"/>
          <w:szCs w:val="28"/>
          <w:lang w:eastAsia="zh-CN"/>
        </w:rPr>
        <w:t>、体育与健康、艺术</w:t>
      </w:r>
      <w:r>
        <w:rPr>
          <w:rFonts w:hint="eastAsia" w:ascii="宋体" w:hAnsi="宋体" w:eastAsia="宋体" w:cs="宋体"/>
          <w:sz w:val="28"/>
          <w:szCs w:val="28"/>
          <w:lang w:val="en-US" w:eastAsia="zh-CN"/>
        </w:rPr>
        <w:t>欣赏、礼仪修养等</w:t>
      </w:r>
      <w:r>
        <w:rPr>
          <w:rFonts w:hint="eastAsia" w:ascii="宋体" w:hAnsi="宋体" w:eastAsia="宋体" w:cs="宋体"/>
          <w:sz w:val="28"/>
          <w:szCs w:val="28"/>
          <w:lang w:eastAsia="zh-CN"/>
        </w:rPr>
        <w:t>；公共基础限选课包括劳动</w:t>
      </w:r>
      <w:r>
        <w:rPr>
          <w:rFonts w:hint="eastAsia" w:ascii="宋体" w:hAnsi="宋体" w:eastAsia="宋体" w:cs="宋体"/>
          <w:sz w:val="28"/>
          <w:szCs w:val="28"/>
          <w:lang w:val="en-US" w:eastAsia="zh-CN"/>
        </w:rPr>
        <w:t>实践</w:t>
      </w:r>
      <w:r>
        <w:rPr>
          <w:rFonts w:hint="eastAsia" w:ascii="宋体" w:hAnsi="宋体" w:eastAsia="宋体" w:cs="宋体"/>
          <w:sz w:val="28"/>
          <w:szCs w:val="28"/>
          <w:lang w:eastAsia="zh-CN"/>
        </w:rPr>
        <w:t>、军事</w:t>
      </w:r>
      <w:r>
        <w:rPr>
          <w:rFonts w:hint="eastAsia" w:ascii="宋体" w:hAnsi="宋体" w:eastAsia="宋体" w:cs="宋体"/>
          <w:sz w:val="28"/>
          <w:szCs w:val="28"/>
          <w:lang w:val="en-US" w:eastAsia="zh-CN"/>
        </w:rPr>
        <w:t>技能</w:t>
      </w:r>
      <w:r>
        <w:rPr>
          <w:rFonts w:hint="eastAsia" w:ascii="宋体" w:hAnsi="宋体" w:eastAsia="宋体" w:cs="宋体"/>
          <w:sz w:val="28"/>
          <w:szCs w:val="28"/>
          <w:lang w:eastAsia="zh-CN"/>
        </w:rPr>
        <w:t>训练、入学教育、国家安全教育、</w:t>
      </w:r>
      <w:r>
        <w:rPr>
          <w:rFonts w:hint="eastAsia" w:ascii="宋体" w:hAnsi="宋体" w:eastAsia="宋体" w:cs="宋体"/>
          <w:sz w:val="28"/>
          <w:szCs w:val="28"/>
          <w:lang w:val="en-US" w:eastAsia="zh-CN"/>
        </w:rPr>
        <w:t>创新创业教育、职业发展与就业指导等课程</w:t>
      </w:r>
      <w:r>
        <w:rPr>
          <w:rFonts w:hint="eastAsia" w:ascii="宋体" w:hAnsi="宋体" w:eastAsia="宋体" w:cs="宋体"/>
          <w:sz w:val="28"/>
          <w:szCs w:val="28"/>
          <w:lang w:eastAsia="zh-CN"/>
        </w:rPr>
        <w:t>。</w:t>
      </w:r>
    </w:p>
    <w:p w14:paraId="3426E1C5">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公共基础课程简介与要求见</w:t>
      </w:r>
      <w:r>
        <w:rPr>
          <w:rFonts w:hint="eastAsia" w:ascii="宋体" w:hAnsi="宋体" w:eastAsia="宋体" w:cs="宋体"/>
          <w:sz w:val="28"/>
          <w:szCs w:val="28"/>
          <w:lang w:val="en-US" w:eastAsia="zh-CN"/>
        </w:rPr>
        <w:t>附录1：公共基础课程设置及要求。</w:t>
      </w:r>
    </w:p>
    <w:p w14:paraId="5DC82BBB">
      <w:pPr>
        <w:keepNext w:val="0"/>
        <w:keepLines w:val="0"/>
        <w:pageBreakBefore w:val="0"/>
        <w:widowControl w:val="0"/>
        <w:kinsoku/>
        <w:wordWrap/>
        <w:overflowPunct/>
        <w:topLinePunct w:val="0"/>
        <w:autoSpaceDE/>
        <w:autoSpaceDN/>
        <w:bidi w:val="0"/>
        <w:adjustRightInd w:val="0"/>
        <w:snapToGrid w:val="0"/>
        <w:spacing w:line="540" w:lineRule="atLeast"/>
        <w:ind w:firstLine="562" w:firstLineChars="200"/>
        <w:textAlignment w:val="auto"/>
        <w:outlineLvl w:val="1"/>
        <w:rPr>
          <w:rFonts w:hint="eastAsia" w:ascii="宋体" w:hAnsi="宋体" w:eastAsia="宋体" w:cs="宋体"/>
          <w:b/>
          <w:sz w:val="28"/>
          <w:szCs w:val="28"/>
          <w:lang w:val="en-US" w:eastAsia="zh-CN"/>
        </w:rPr>
      </w:pPr>
      <w:bookmarkStart w:id="25" w:name="_Toc18493"/>
      <w:bookmarkStart w:id="26" w:name="_Toc20753"/>
      <w:bookmarkStart w:id="27" w:name="_Toc30458"/>
      <w:r>
        <w:rPr>
          <w:rFonts w:hint="eastAsia" w:ascii="宋体" w:hAnsi="宋体" w:eastAsia="宋体" w:cs="宋体"/>
          <w:b/>
          <w:sz w:val="28"/>
          <w:szCs w:val="28"/>
          <w:lang w:val="en-US" w:eastAsia="zh-CN"/>
        </w:rPr>
        <w:t>(二)专业课程</w:t>
      </w:r>
      <w:bookmarkEnd w:id="25"/>
      <w:bookmarkEnd w:id="26"/>
      <w:bookmarkEnd w:id="27"/>
    </w:p>
    <w:p w14:paraId="5137BC27">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专业课程分为专业基础课程、专业核心课程、专业拓展课程、专业选修课程和实践性教学。</w:t>
      </w:r>
    </w:p>
    <w:p w14:paraId="6B6FD2DB">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28" w:name="_Toc29033"/>
      <w:r>
        <w:rPr>
          <w:rFonts w:hint="eastAsia" w:ascii="宋体" w:hAnsi="宋体" w:eastAsia="宋体" w:cs="宋体"/>
          <w:b/>
          <w:bCs/>
          <w:sz w:val="28"/>
          <w:szCs w:val="28"/>
          <w:lang w:val="en-US" w:eastAsia="zh-CN"/>
        </w:rPr>
        <w:t>1.专业基础课程</w:t>
      </w:r>
      <w:bookmarkEnd w:id="28"/>
    </w:p>
    <w:p w14:paraId="26323AB2">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按照《</w:t>
      </w:r>
      <w:r>
        <w:rPr>
          <w:rFonts w:hint="eastAsia" w:ascii="宋体" w:hAnsi="宋体" w:eastAsia="宋体" w:cs="宋体"/>
          <w:sz w:val="28"/>
          <w:szCs w:val="28"/>
          <w:lang w:val="en-US" w:eastAsia="zh-CN"/>
        </w:rPr>
        <w:t>会计事务</w:t>
      </w:r>
      <w:r>
        <w:rPr>
          <w:rFonts w:hint="eastAsia" w:ascii="宋体" w:hAnsi="宋体" w:eastAsia="宋体" w:cs="宋体"/>
          <w:sz w:val="28"/>
          <w:szCs w:val="28"/>
          <w:lang w:eastAsia="zh-CN"/>
        </w:rPr>
        <w:t>专业教学标准》《职业教育专业简介</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2022年修订》等文件要求和</w:t>
      </w:r>
      <w:r>
        <w:rPr>
          <w:rFonts w:hint="eastAsia" w:ascii="宋体" w:hAnsi="宋体" w:eastAsia="宋体" w:cs="宋体"/>
          <w:sz w:val="28"/>
          <w:szCs w:val="28"/>
          <w:lang w:val="en-US" w:eastAsia="zh-CN"/>
        </w:rPr>
        <w:t>会计事务</w:t>
      </w:r>
      <w:r>
        <w:rPr>
          <w:rFonts w:hint="eastAsia" w:ascii="宋体" w:hAnsi="宋体" w:eastAsia="宋体" w:cs="宋体"/>
          <w:sz w:val="28"/>
          <w:szCs w:val="28"/>
          <w:lang w:eastAsia="zh-CN"/>
        </w:rPr>
        <w:t>岗位群调研结果和产业分析，结合我省区域经济发展需求，设置专业基础课程</w:t>
      </w:r>
      <w:r>
        <w:rPr>
          <w:rFonts w:hint="eastAsia" w:ascii="宋体" w:hAnsi="宋体" w:eastAsia="宋体" w:cs="宋体"/>
          <w:sz w:val="28"/>
          <w:szCs w:val="28"/>
          <w:lang w:val="en-US" w:eastAsia="zh-CN"/>
        </w:rPr>
        <w:t>4门</w:t>
      </w:r>
      <w:r>
        <w:rPr>
          <w:rFonts w:hint="eastAsia" w:ascii="宋体" w:hAnsi="宋体" w:eastAsia="宋体" w:cs="宋体"/>
          <w:sz w:val="28"/>
          <w:szCs w:val="28"/>
          <w:lang w:eastAsia="zh-CN"/>
        </w:rPr>
        <w:t>，包括</w:t>
      </w:r>
      <w:r>
        <w:rPr>
          <w:rFonts w:hint="eastAsia" w:ascii="宋体" w:hAnsi="宋体" w:eastAsia="宋体" w:cs="宋体"/>
          <w:sz w:val="28"/>
          <w:szCs w:val="28"/>
          <w:lang w:val="en-US" w:eastAsia="zh-CN"/>
        </w:rPr>
        <w:t>会计基础</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税收基础</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经济法基础</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电子票据技术。</w:t>
      </w:r>
      <w:r>
        <w:rPr>
          <w:rFonts w:hint="eastAsia" w:ascii="宋体" w:hAnsi="宋体" w:eastAsia="宋体" w:cs="宋体"/>
          <w:sz w:val="28"/>
          <w:szCs w:val="28"/>
          <w:lang w:eastAsia="zh-CN"/>
        </w:rPr>
        <w:t>专业基础</w:t>
      </w:r>
      <w:r>
        <w:rPr>
          <w:rFonts w:hint="eastAsia" w:ascii="宋体" w:hAnsi="宋体" w:eastAsia="宋体" w:cs="宋体"/>
          <w:sz w:val="28"/>
          <w:szCs w:val="28"/>
          <w:highlight w:val="none"/>
          <w:lang w:eastAsia="zh-CN"/>
        </w:rPr>
        <w:t>课为必修</w:t>
      </w:r>
      <w:r>
        <w:rPr>
          <w:rFonts w:hint="eastAsia" w:ascii="宋体" w:hAnsi="宋体" w:eastAsia="宋体" w:cs="宋体"/>
          <w:sz w:val="28"/>
          <w:szCs w:val="28"/>
          <w:lang w:eastAsia="zh-CN"/>
        </w:rPr>
        <w:t>课程。</w:t>
      </w:r>
    </w:p>
    <w:p w14:paraId="6D4B7DD9">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default" w:ascii="宋体" w:hAnsi="宋体" w:eastAsia="宋体" w:cs="宋体"/>
          <w:b/>
          <w:bCs/>
          <w:sz w:val="28"/>
          <w:szCs w:val="28"/>
          <w:lang w:val="en-US" w:eastAsia="zh-CN"/>
        </w:rPr>
      </w:pPr>
      <w:bookmarkStart w:id="29" w:name="_Toc17655"/>
      <w:r>
        <w:rPr>
          <w:rFonts w:hint="eastAsia" w:ascii="宋体" w:hAnsi="宋体" w:eastAsia="宋体" w:cs="宋体"/>
          <w:b/>
          <w:bCs/>
          <w:sz w:val="28"/>
          <w:szCs w:val="28"/>
          <w:lang w:val="en-US" w:eastAsia="zh-CN"/>
        </w:rPr>
        <w:t>2.专业核心课程</w:t>
      </w:r>
      <w:bookmarkEnd w:id="29"/>
    </w:p>
    <w:p w14:paraId="746B0A64">
      <w:pPr>
        <w:keepNext w:val="0"/>
        <w:keepLines w:val="0"/>
        <w:pageBreakBefore w:val="0"/>
        <w:widowControl w:val="0"/>
        <w:kinsoku/>
        <w:wordWrap/>
        <w:overflowPunct/>
        <w:topLinePunct w:val="0"/>
        <w:autoSpaceDE/>
        <w:autoSpaceDN/>
        <w:bidi w:val="0"/>
        <w:adjustRightInd/>
        <w:snapToGrid w:val="0"/>
        <w:spacing w:line="56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按照《</w:t>
      </w:r>
      <w:r>
        <w:rPr>
          <w:rFonts w:hint="eastAsia" w:ascii="宋体" w:hAnsi="宋体" w:eastAsia="宋体" w:cs="宋体"/>
          <w:sz w:val="28"/>
          <w:szCs w:val="28"/>
          <w:lang w:val="en-US" w:eastAsia="zh-CN"/>
        </w:rPr>
        <w:t>会计事务</w:t>
      </w:r>
      <w:r>
        <w:rPr>
          <w:rFonts w:hint="eastAsia" w:ascii="宋体" w:hAnsi="宋体" w:eastAsia="宋体" w:cs="宋体"/>
          <w:sz w:val="28"/>
          <w:szCs w:val="28"/>
          <w:lang w:eastAsia="zh-CN"/>
        </w:rPr>
        <w:t>专业教学标准》《职业教育专业简介</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2022年修订》等文件要求和</w:t>
      </w:r>
      <w:r>
        <w:rPr>
          <w:rFonts w:hint="eastAsia" w:ascii="宋体" w:hAnsi="宋体" w:eastAsia="宋体" w:cs="宋体"/>
          <w:sz w:val="28"/>
          <w:szCs w:val="28"/>
          <w:lang w:val="en-US" w:eastAsia="zh-CN"/>
        </w:rPr>
        <w:t>会计事务</w:t>
      </w:r>
      <w:r>
        <w:rPr>
          <w:rFonts w:hint="eastAsia" w:ascii="宋体" w:hAnsi="宋体" w:eastAsia="宋体" w:cs="宋体"/>
          <w:sz w:val="28"/>
          <w:szCs w:val="28"/>
          <w:lang w:eastAsia="zh-CN"/>
        </w:rPr>
        <w:t>岗位群调研结果和产业分析，结合我省区域经济发展需求，设置专业核心课程</w:t>
      </w:r>
      <w:r>
        <w:rPr>
          <w:rFonts w:hint="eastAsia" w:ascii="宋体" w:hAnsi="宋体" w:eastAsia="宋体" w:cs="宋体"/>
          <w:sz w:val="28"/>
          <w:szCs w:val="28"/>
          <w:lang w:val="en-US" w:eastAsia="zh-CN"/>
        </w:rPr>
        <w:t>8门</w:t>
      </w:r>
      <w:r>
        <w:rPr>
          <w:rFonts w:hint="eastAsia" w:ascii="宋体" w:hAnsi="宋体" w:eastAsia="宋体" w:cs="宋体"/>
          <w:sz w:val="28"/>
          <w:szCs w:val="28"/>
          <w:lang w:eastAsia="zh-CN"/>
        </w:rPr>
        <w:t>，包括会计模拟实训、税费核算与缴纳、企业会计实务、企业会计实务实训、出纳与资金管理、审计基础、财税代理服务、会计信息系统。</w:t>
      </w:r>
      <w:r>
        <w:rPr>
          <w:rFonts w:hint="eastAsia" w:ascii="宋体" w:hAnsi="宋体" w:eastAsia="宋体" w:cs="宋体"/>
          <w:sz w:val="28"/>
          <w:szCs w:val="28"/>
          <w:lang w:val="en-US" w:eastAsia="zh-CN"/>
        </w:rPr>
        <w:t>专业核心课为必修课程</w:t>
      </w:r>
      <w:r>
        <w:rPr>
          <w:rFonts w:hint="eastAsia" w:ascii="宋体" w:hAnsi="宋体" w:eastAsia="宋体" w:cs="宋体"/>
          <w:sz w:val="28"/>
          <w:szCs w:val="28"/>
          <w:lang w:eastAsia="zh-CN"/>
        </w:rPr>
        <w:t>。</w:t>
      </w:r>
    </w:p>
    <w:p w14:paraId="30F37EE8">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30" w:name="_Toc9481"/>
      <w:r>
        <w:rPr>
          <w:rFonts w:hint="eastAsia" w:ascii="宋体" w:hAnsi="宋体" w:eastAsia="宋体" w:cs="宋体"/>
          <w:b/>
          <w:bCs/>
          <w:sz w:val="28"/>
          <w:szCs w:val="28"/>
          <w:lang w:val="en-US" w:eastAsia="zh-CN"/>
        </w:rPr>
        <w:t>3.专业拓展课程</w:t>
      </w:r>
      <w:bookmarkEnd w:id="30"/>
    </w:p>
    <w:p w14:paraId="2A8BEE13">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依据《会计事务专业教学标准》，结合学校教学改革和校企合作企业实际生产状况，设置专业拓展课程</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门，包括</w:t>
      </w:r>
      <w:r>
        <w:rPr>
          <w:rFonts w:hint="eastAsia" w:ascii="宋体" w:hAnsi="宋体" w:eastAsia="宋体" w:cs="宋体"/>
          <w:sz w:val="28"/>
          <w:szCs w:val="28"/>
          <w:highlight w:val="none"/>
          <w:lang w:val="en-US" w:eastAsia="zh-CN"/>
        </w:rPr>
        <w:t>财政与金融基础知识、财经法规与会计职业道德等</w:t>
      </w:r>
      <w:r>
        <w:rPr>
          <w:rFonts w:hint="eastAsia" w:ascii="宋体" w:hAnsi="宋体" w:eastAsia="宋体" w:cs="宋体"/>
          <w:sz w:val="28"/>
          <w:szCs w:val="28"/>
          <w:highlight w:val="none"/>
          <w:lang w:eastAsia="zh-CN"/>
        </w:rPr>
        <w:t>。</w:t>
      </w:r>
      <w:r>
        <w:rPr>
          <w:rFonts w:hint="eastAsia" w:ascii="宋体" w:hAnsi="宋体" w:eastAsia="宋体" w:cs="宋体"/>
          <w:sz w:val="28"/>
          <w:szCs w:val="28"/>
          <w:lang w:val="en-US" w:eastAsia="zh-CN"/>
        </w:rPr>
        <w:t>专业拓展课为必修课程。</w:t>
      </w:r>
    </w:p>
    <w:p w14:paraId="27CE1D2D">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4.专业选修课程</w:t>
      </w:r>
    </w:p>
    <w:p w14:paraId="1DACD412">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依据</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会计事务专业教学标准》</w:t>
      </w:r>
      <w:r>
        <w:rPr>
          <w:rFonts w:hint="default" w:ascii="宋体" w:hAnsi="宋体" w:eastAsia="宋体" w:cs="宋体"/>
          <w:sz w:val="28"/>
          <w:szCs w:val="28"/>
          <w:lang w:val="en-US" w:eastAsia="zh-CN"/>
        </w:rPr>
        <w:t>，对接学校教学改革方案及校企共建岗位实景，</w:t>
      </w:r>
      <w:r>
        <w:rPr>
          <w:rFonts w:hint="eastAsia" w:ascii="宋体" w:hAnsi="宋体" w:eastAsia="宋体" w:cs="宋体"/>
          <w:sz w:val="28"/>
          <w:szCs w:val="28"/>
          <w:lang w:val="en-US" w:eastAsia="zh-CN"/>
        </w:rPr>
        <w:t>设置专业</w:t>
      </w:r>
      <w:r>
        <w:rPr>
          <w:rFonts w:hint="eastAsia" w:ascii="宋体" w:hAnsi="宋体" w:eastAsia="宋体" w:cs="宋体"/>
          <w:sz w:val="28"/>
          <w:szCs w:val="28"/>
          <w:highlight w:val="none"/>
          <w:lang w:val="en-US" w:eastAsia="zh-CN"/>
        </w:rPr>
        <w:t>选修课程2</w:t>
      </w:r>
      <w:r>
        <w:rPr>
          <w:rFonts w:hint="default" w:ascii="宋体" w:hAnsi="宋体" w:eastAsia="宋体" w:cs="宋体"/>
          <w:sz w:val="28"/>
          <w:szCs w:val="28"/>
          <w:highlight w:val="none"/>
          <w:lang w:val="en-US" w:eastAsia="zh-CN"/>
        </w:rPr>
        <w:t>门</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lang w:eastAsia="zh-CN"/>
        </w:rPr>
        <w:t>包括财经文员事务办理、场景化企业模拟经营。专业选修课至少完成1门课程</w:t>
      </w:r>
      <w:r>
        <w:rPr>
          <w:rFonts w:hint="eastAsia" w:ascii="宋体" w:hAnsi="宋体" w:eastAsia="宋体" w:cs="宋体"/>
          <w:sz w:val="28"/>
          <w:szCs w:val="28"/>
          <w:lang w:eastAsia="zh-CN"/>
        </w:rPr>
        <w:t>。</w:t>
      </w:r>
    </w:p>
    <w:p w14:paraId="40B8E8E2">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专业</w:t>
      </w:r>
      <w:r>
        <w:rPr>
          <w:rFonts w:hint="eastAsia" w:ascii="宋体" w:hAnsi="宋体" w:eastAsia="宋体" w:cs="宋体"/>
          <w:sz w:val="28"/>
          <w:szCs w:val="28"/>
        </w:rPr>
        <w:t>课程设置及要求见</w:t>
      </w:r>
      <w:r>
        <w:rPr>
          <w:rFonts w:hint="eastAsia" w:ascii="宋体" w:hAnsi="宋体" w:eastAsia="宋体" w:cs="宋体"/>
          <w:sz w:val="28"/>
          <w:szCs w:val="28"/>
          <w:lang w:val="en-US" w:eastAsia="zh-CN"/>
        </w:rPr>
        <w:t>附录2：专业课程设置及要求</w:t>
      </w:r>
      <w:r>
        <w:rPr>
          <w:rFonts w:hint="eastAsia" w:ascii="宋体" w:hAnsi="宋体" w:eastAsia="宋体" w:cs="宋体"/>
          <w:sz w:val="28"/>
          <w:szCs w:val="28"/>
          <w:lang w:eastAsia="zh-CN"/>
        </w:rPr>
        <w:t>。</w:t>
      </w:r>
    </w:p>
    <w:p w14:paraId="54107643">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default" w:ascii="宋体" w:hAnsi="宋体" w:eastAsia="宋体" w:cs="宋体"/>
          <w:b/>
          <w:bCs/>
          <w:sz w:val="28"/>
          <w:szCs w:val="28"/>
          <w:lang w:val="en-US" w:eastAsia="zh-CN"/>
        </w:rPr>
      </w:pPr>
      <w:bookmarkStart w:id="31" w:name="_Toc23758"/>
      <w:bookmarkStart w:id="32" w:name="_Toc27845"/>
      <w:r>
        <w:rPr>
          <w:rFonts w:hint="eastAsia" w:ascii="宋体" w:hAnsi="宋体" w:eastAsia="宋体" w:cs="宋体"/>
          <w:b/>
          <w:bCs/>
          <w:sz w:val="28"/>
          <w:szCs w:val="28"/>
          <w:lang w:val="en-US" w:eastAsia="zh-CN"/>
        </w:rPr>
        <w:t>5.实践性教学环节</w:t>
      </w:r>
      <w:bookmarkEnd w:id="31"/>
    </w:p>
    <w:p w14:paraId="3F459715">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实践性教学主要包括综合实训、岗位实习及课堂实训与社会实践等。</w:t>
      </w:r>
    </w:p>
    <w:p w14:paraId="5054A229">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)综合实训</w:t>
      </w:r>
    </w:p>
    <w:p w14:paraId="1656F525">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通过校企合作，在校内外开展账务处理、纳税申报等综合实训，使学生熟练掌握会计各岗位的核心技能与操作规范</w:t>
      </w:r>
      <w:r>
        <w:rPr>
          <w:rFonts w:hint="eastAsia" w:ascii="宋体" w:hAnsi="宋体" w:eastAsia="宋体" w:cs="宋体"/>
          <w:sz w:val="28"/>
          <w:szCs w:val="28"/>
          <w:highlight w:val="none"/>
          <w:lang w:val="en-US" w:eastAsia="zh-CN"/>
        </w:rPr>
        <w:t>及</w:t>
      </w:r>
      <w:r>
        <w:rPr>
          <w:rFonts w:hint="eastAsia" w:ascii="宋体" w:hAnsi="宋体" w:eastAsia="宋体" w:cs="宋体"/>
          <w:sz w:val="28"/>
          <w:szCs w:val="28"/>
          <w:highlight w:val="none"/>
          <w:lang w:eastAsia="zh-CN"/>
        </w:rPr>
        <w:t>流程。</w:t>
      </w:r>
    </w:p>
    <w:p w14:paraId="0266D0E3">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)岗位实习</w:t>
      </w:r>
    </w:p>
    <w:p w14:paraId="5DF2B029">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根据技能人才培养规律，结合企业</w:t>
      </w:r>
      <w:r>
        <w:rPr>
          <w:rFonts w:hint="eastAsia" w:ascii="宋体" w:hAnsi="宋体" w:eastAsia="宋体" w:cs="宋体"/>
          <w:sz w:val="28"/>
          <w:szCs w:val="28"/>
          <w:highlight w:val="none"/>
          <w:lang w:val="en-US" w:eastAsia="zh-CN"/>
        </w:rPr>
        <w:t>实际情况</w:t>
      </w:r>
      <w:r>
        <w:rPr>
          <w:rFonts w:hint="eastAsia" w:ascii="宋体" w:hAnsi="宋体" w:eastAsia="宋体" w:cs="宋体"/>
          <w:sz w:val="28"/>
          <w:szCs w:val="28"/>
          <w:highlight w:val="none"/>
          <w:lang w:eastAsia="zh-CN"/>
        </w:rPr>
        <w:t>，优化学期教学安排，组织学生</w:t>
      </w:r>
      <w:r>
        <w:rPr>
          <w:rFonts w:hint="eastAsia" w:ascii="宋体" w:hAnsi="宋体" w:eastAsia="宋体" w:cs="宋体"/>
          <w:sz w:val="28"/>
          <w:szCs w:val="28"/>
          <w:highlight w:val="none"/>
          <w:lang w:val="en-US" w:eastAsia="zh-CN"/>
        </w:rPr>
        <w:t>到企业会计、审计及税务服务</w:t>
      </w:r>
      <w:r>
        <w:rPr>
          <w:rFonts w:hint="eastAsia" w:ascii="宋体" w:hAnsi="宋体" w:eastAsia="宋体" w:cs="宋体"/>
          <w:sz w:val="28"/>
          <w:szCs w:val="28"/>
          <w:highlight w:val="none"/>
          <w:lang w:eastAsia="zh-CN"/>
        </w:rPr>
        <w:t>岗位进行岗位实习，实习时间不超过3个月</w:t>
      </w:r>
      <w:r>
        <w:rPr>
          <w:rFonts w:hint="eastAsia" w:ascii="宋体" w:hAnsi="宋体" w:eastAsia="宋体" w:cs="宋体"/>
          <w:sz w:val="28"/>
          <w:szCs w:val="28"/>
          <w:highlight w:val="none"/>
          <w:lang w:val="en-US" w:eastAsia="zh-CN"/>
        </w:rPr>
        <w:t>。实习期间选派专职教师为</w:t>
      </w:r>
      <w:r>
        <w:rPr>
          <w:rFonts w:hint="eastAsia" w:ascii="宋体" w:hAnsi="宋体" w:eastAsia="宋体" w:cs="宋体"/>
          <w:sz w:val="28"/>
          <w:szCs w:val="28"/>
          <w:highlight w:val="none"/>
          <w:lang w:eastAsia="zh-CN"/>
        </w:rPr>
        <w:t>学生提供实习指导，</w:t>
      </w:r>
      <w:r>
        <w:rPr>
          <w:rFonts w:hint="eastAsia" w:ascii="宋体" w:hAnsi="宋体" w:eastAsia="宋体" w:cs="宋体"/>
          <w:sz w:val="28"/>
          <w:szCs w:val="28"/>
          <w:highlight w:val="none"/>
          <w:lang w:val="en-US" w:eastAsia="zh-CN"/>
        </w:rPr>
        <w:t>进行</w:t>
      </w:r>
      <w:r>
        <w:rPr>
          <w:rFonts w:hint="eastAsia" w:ascii="宋体" w:hAnsi="宋体" w:eastAsia="宋体" w:cs="宋体"/>
          <w:sz w:val="28"/>
          <w:szCs w:val="28"/>
          <w:highlight w:val="none"/>
          <w:lang w:eastAsia="zh-CN"/>
        </w:rPr>
        <w:t>实习管理，按照《职业学校学生实习管理规定》和专业岗位实习标准对学生进行岗位实习考核。</w:t>
      </w:r>
    </w:p>
    <w:p w14:paraId="77144658">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)课堂实训与</w:t>
      </w:r>
      <w:r>
        <w:rPr>
          <w:rFonts w:hint="eastAsia" w:ascii="宋体" w:hAnsi="宋体" w:eastAsia="宋体" w:cs="宋体"/>
          <w:sz w:val="28"/>
          <w:szCs w:val="28"/>
          <w:highlight w:val="none"/>
          <w:lang w:val="en-US" w:eastAsia="zh-CN"/>
        </w:rPr>
        <w:t>社</w:t>
      </w:r>
      <w:r>
        <w:rPr>
          <w:rFonts w:hint="eastAsia" w:ascii="宋体" w:hAnsi="宋体" w:eastAsia="宋体" w:cs="宋体"/>
          <w:sz w:val="28"/>
          <w:szCs w:val="28"/>
          <w:highlight w:val="none"/>
          <w:lang w:eastAsia="zh-CN"/>
        </w:rPr>
        <w:t>会实践</w:t>
      </w:r>
    </w:p>
    <w:p w14:paraId="546CBD2F">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highlight w:val="none"/>
          <w:lang w:eastAsia="zh-CN"/>
        </w:rPr>
        <w:t>公共基础课程和专业课程按照边理论边实践模式进行课堂实训，也可以通过德育社团、志愿服务等各类社会实践活动形式进行，充分发挥思政课程和课程思政政治引领、价值引领和育人功能，</w:t>
      </w:r>
      <w:r>
        <w:rPr>
          <w:rFonts w:hint="eastAsia" w:ascii="宋体" w:hAnsi="宋体" w:eastAsia="宋体" w:cs="宋体"/>
          <w:sz w:val="28"/>
          <w:szCs w:val="28"/>
          <w:lang w:eastAsia="zh-CN"/>
        </w:rPr>
        <w:t>统筹推进文化育人、实践育人、活动育人和全员、全过程、全方位育人，实现思想政治教育与技术技能培养有机统一。</w:t>
      </w:r>
    </w:p>
    <w:p w14:paraId="388B28C4">
      <w:pPr>
        <w:keepNext w:val="0"/>
        <w:keepLines w:val="0"/>
        <w:pageBreakBefore w:val="0"/>
        <w:widowControl w:val="0"/>
        <w:kinsoku/>
        <w:wordWrap/>
        <w:overflowPunct/>
        <w:topLinePunct w:val="0"/>
        <w:autoSpaceDE/>
        <w:autoSpaceDN/>
        <w:bidi w:val="0"/>
        <w:adjustRightInd w:val="0"/>
        <w:snapToGrid w:val="0"/>
        <w:spacing w:line="560" w:lineRule="atLeast"/>
        <w:ind w:firstLine="562" w:firstLineChars="200"/>
        <w:textAlignment w:val="auto"/>
        <w:outlineLvl w:val="0"/>
        <w:rPr>
          <w:rFonts w:hint="eastAsia" w:ascii="宋体" w:hAnsi="宋体" w:eastAsia="宋体" w:cs="宋体"/>
          <w:b/>
          <w:bCs/>
          <w:sz w:val="28"/>
          <w:szCs w:val="28"/>
          <w:lang w:val="en-US" w:eastAsia="zh-CN"/>
        </w:rPr>
      </w:pPr>
      <w:bookmarkStart w:id="33" w:name="_Toc13567"/>
      <w:r>
        <w:rPr>
          <w:rFonts w:hint="eastAsia" w:ascii="宋体" w:hAnsi="宋体" w:eastAsia="宋体" w:cs="宋体"/>
          <w:b/>
          <w:bCs/>
          <w:sz w:val="28"/>
          <w:szCs w:val="28"/>
          <w:lang w:val="en-US" w:eastAsia="zh-CN"/>
        </w:rPr>
        <w:t>七、</w:t>
      </w:r>
      <w:bookmarkEnd w:id="32"/>
      <w:r>
        <w:rPr>
          <w:rFonts w:hint="eastAsia" w:ascii="宋体" w:hAnsi="宋体" w:eastAsia="宋体" w:cs="宋体"/>
          <w:b/>
          <w:bCs/>
          <w:sz w:val="28"/>
          <w:szCs w:val="28"/>
          <w:lang w:val="en-US" w:eastAsia="zh-CN"/>
        </w:rPr>
        <w:t>教学进程总体安排</w:t>
      </w:r>
      <w:bookmarkEnd w:id="33"/>
    </w:p>
    <w:p w14:paraId="103087C0">
      <w:pPr>
        <w:keepNext w:val="0"/>
        <w:keepLines w:val="0"/>
        <w:pageBreakBefore w:val="0"/>
        <w:widowControl w:val="0"/>
        <w:kinsoku/>
        <w:wordWrap/>
        <w:overflowPunct/>
        <w:topLinePunct w:val="0"/>
        <w:autoSpaceDE/>
        <w:autoSpaceDN/>
        <w:bidi w:val="0"/>
        <w:adjustRightInd w:val="0"/>
        <w:snapToGrid w:val="0"/>
        <w:spacing w:line="560" w:lineRule="atLeast"/>
        <w:ind w:firstLine="562" w:firstLineChars="200"/>
        <w:textAlignment w:val="auto"/>
        <w:outlineLvl w:val="1"/>
        <w:rPr>
          <w:rFonts w:hint="eastAsia" w:ascii="宋体" w:hAnsi="宋体" w:eastAsia="宋体" w:cs="宋体"/>
          <w:b/>
          <w:sz w:val="28"/>
          <w:szCs w:val="28"/>
          <w:lang w:val="en-US" w:eastAsia="zh-CN"/>
        </w:rPr>
      </w:pPr>
      <w:bookmarkStart w:id="34" w:name="_Toc12606"/>
      <w:bookmarkStart w:id="35" w:name="_Toc22432"/>
      <w:bookmarkStart w:id="36" w:name="_Toc29511"/>
      <w:r>
        <w:rPr>
          <w:rFonts w:hint="eastAsia" w:ascii="宋体" w:hAnsi="宋体" w:eastAsia="宋体" w:cs="宋体"/>
          <w:b/>
          <w:sz w:val="28"/>
          <w:szCs w:val="28"/>
          <w:lang w:val="en-US" w:eastAsia="zh-CN"/>
        </w:rPr>
        <w:t>(一)每学期教学周数安排</w:t>
      </w:r>
      <w:bookmarkEnd w:id="34"/>
      <w:bookmarkEnd w:id="35"/>
      <w:bookmarkEnd w:id="36"/>
    </w:p>
    <w:p w14:paraId="7301BFA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每学年为52周，其中教学时间安排40周(含复习考试)，</w:t>
      </w:r>
      <w:r>
        <w:rPr>
          <w:rFonts w:hint="eastAsia" w:ascii="宋体" w:hAnsi="宋体" w:eastAsia="宋体" w:cs="宋体"/>
          <w:sz w:val="28"/>
          <w:szCs w:val="28"/>
          <w:lang w:val="en-US" w:eastAsia="zh-CN"/>
        </w:rPr>
        <w:t>职业指导与</w:t>
      </w:r>
      <w:r>
        <w:rPr>
          <w:rFonts w:hint="eastAsia" w:ascii="宋体" w:hAnsi="宋体" w:eastAsia="宋体" w:cs="宋体"/>
          <w:sz w:val="28"/>
          <w:szCs w:val="28"/>
          <w:lang w:eastAsia="zh-CN"/>
        </w:rPr>
        <w:t>岗位实习时间三年</w:t>
      </w:r>
      <w:r>
        <w:rPr>
          <w:rFonts w:hint="eastAsia" w:ascii="宋体" w:hAnsi="宋体" w:eastAsia="宋体" w:cs="宋体"/>
          <w:sz w:val="28"/>
          <w:szCs w:val="28"/>
          <w:lang w:val="en-US" w:eastAsia="zh-CN"/>
        </w:rPr>
        <w:t>累计不超过3个月，详细安排见表2。</w:t>
      </w:r>
    </w:p>
    <w:p w14:paraId="1D782C96">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0" w:firstLineChars="0"/>
        <w:jc w:val="center"/>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2  各学期</w:t>
      </w:r>
      <w:r>
        <w:rPr>
          <w:rFonts w:hint="eastAsia" w:ascii="宋体" w:hAnsi="宋体" w:eastAsia="宋体" w:cs="宋体"/>
          <w:b/>
          <w:bCs/>
          <w:sz w:val="28"/>
          <w:szCs w:val="28"/>
          <w:lang w:eastAsia="zh-CN"/>
        </w:rPr>
        <w:t>教学周数安排表</w:t>
      </w:r>
    </w:p>
    <w:tbl>
      <w:tblPr>
        <w:tblStyle w:val="13"/>
        <w:tblW w:w="8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tblGrid>
      <w:tr w14:paraId="045A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36" w:type="dxa"/>
            <w:shd w:val="clear" w:color="auto" w:fill="auto"/>
            <w:vAlign w:val="center"/>
          </w:tcPr>
          <w:p w14:paraId="3A07B65F">
            <w:pPr>
              <w:adjustRightInd w:val="0"/>
              <w:snapToGrid w:val="0"/>
              <w:jc w:val="center"/>
              <w:rPr>
                <w:rFonts w:hint="eastAsia" w:asciiTheme="minorEastAsia" w:hAnsiTheme="minorEastAsia" w:eastAsiaTheme="minorEastAsia" w:cstheme="minorEastAsia"/>
                <w:sz w:val="18"/>
                <w:szCs w:val="18"/>
              </w:rPr>
            </w:pPr>
            <w:bookmarkStart w:id="37" w:name="_Toc21032"/>
            <w:bookmarkStart w:id="38" w:name="_Toc30977"/>
            <w:r>
              <w:rPr>
                <w:rFonts w:hint="eastAsia" w:asciiTheme="minorEastAsia" w:hAnsiTheme="minorEastAsia" w:eastAsiaTheme="minorEastAsia" w:cstheme="minorEastAsia"/>
                <w:sz w:val="18"/>
                <w:szCs w:val="18"/>
              </w:rPr>
              <w:t>学期</w:t>
            </w:r>
          </w:p>
          <w:p w14:paraId="61F54F31">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周次</w:t>
            </w:r>
          </w:p>
        </w:tc>
        <w:tc>
          <w:tcPr>
            <w:tcW w:w="368" w:type="dxa"/>
            <w:shd w:val="clear" w:color="auto" w:fill="auto"/>
            <w:vAlign w:val="center"/>
          </w:tcPr>
          <w:p w14:paraId="093D3968">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w:t>
            </w:r>
          </w:p>
        </w:tc>
        <w:tc>
          <w:tcPr>
            <w:tcW w:w="368" w:type="dxa"/>
            <w:shd w:val="clear" w:color="auto" w:fill="auto"/>
            <w:vAlign w:val="center"/>
          </w:tcPr>
          <w:p w14:paraId="0BFC081E">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2</w:t>
            </w:r>
          </w:p>
        </w:tc>
        <w:tc>
          <w:tcPr>
            <w:tcW w:w="368" w:type="dxa"/>
            <w:shd w:val="clear" w:color="auto" w:fill="auto"/>
            <w:vAlign w:val="center"/>
          </w:tcPr>
          <w:p w14:paraId="5FE3F25E">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3</w:t>
            </w:r>
          </w:p>
        </w:tc>
        <w:tc>
          <w:tcPr>
            <w:tcW w:w="368" w:type="dxa"/>
            <w:shd w:val="clear" w:color="auto" w:fill="auto"/>
            <w:vAlign w:val="center"/>
          </w:tcPr>
          <w:p w14:paraId="6D9D27B3">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4</w:t>
            </w:r>
          </w:p>
        </w:tc>
        <w:tc>
          <w:tcPr>
            <w:tcW w:w="368" w:type="dxa"/>
            <w:shd w:val="clear" w:color="auto" w:fill="auto"/>
            <w:vAlign w:val="center"/>
          </w:tcPr>
          <w:p w14:paraId="4E368184">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5</w:t>
            </w:r>
          </w:p>
        </w:tc>
        <w:tc>
          <w:tcPr>
            <w:tcW w:w="368" w:type="dxa"/>
            <w:shd w:val="clear" w:color="auto" w:fill="auto"/>
            <w:vAlign w:val="center"/>
          </w:tcPr>
          <w:p w14:paraId="1258FE73">
            <w:pPr>
              <w:adjustRightInd w:val="0"/>
              <w:snapToGrid w:val="0"/>
              <w:jc w:val="center"/>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rPr>
              <w:t>6</w:t>
            </w:r>
          </w:p>
        </w:tc>
        <w:tc>
          <w:tcPr>
            <w:tcW w:w="368" w:type="dxa"/>
            <w:shd w:val="clear" w:color="auto" w:fill="auto"/>
            <w:vAlign w:val="center"/>
          </w:tcPr>
          <w:p w14:paraId="46AE2CAE">
            <w:pPr>
              <w:adjustRightInd w:val="0"/>
              <w:snapToGrid w:val="0"/>
              <w:jc w:val="center"/>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7</w:t>
            </w:r>
          </w:p>
        </w:tc>
        <w:tc>
          <w:tcPr>
            <w:tcW w:w="368" w:type="dxa"/>
            <w:shd w:val="clear" w:color="auto" w:fill="auto"/>
            <w:vAlign w:val="center"/>
          </w:tcPr>
          <w:p w14:paraId="320F41E2">
            <w:pPr>
              <w:adjustRightInd w:val="0"/>
              <w:snapToGrid w:val="0"/>
              <w:jc w:val="center"/>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rPr>
              <w:t>8</w:t>
            </w:r>
          </w:p>
        </w:tc>
        <w:tc>
          <w:tcPr>
            <w:tcW w:w="368" w:type="dxa"/>
            <w:shd w:val="clear" w:color="auto" w:fill="auto"/>
            <w:vAlign w:val="center"/>
          </w:tcPr>
          <w:p w14:paraId="3FA68F1D">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9</w:t>
            </w:r>
          </w:p>
        </w:tc>
        <w:tc>
          <w:tcPr>
            <w:tcW w:w="368" w:type="dxa"/>
            <w:shd w:val="clear" w:color="auto" w:fill="auto"/>
            <w:vAlign w:val="center"/>
          </w:tcPr>
          <w:p w14:paraId="340CEDAD">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10</w:t>
            </w:r>
          </w:p>
        </w:tc>
        <w:tc>
          <w:tcPr>
            <w:tcW w:w="368" w:type="dxa"/>
            <w:shd w:val="clear" w:color="auto" w:fill="auto"/>
            <w:vAlign w:val="center"/>
          </w:tcPr>
          <w:p w14:paraId="34741EB6">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11</w:t>
            </w:r>
          </w:p>
        </w:tc>
        <w:tc>
          <w:tcPr>
            <w:tcW w:w="368" w:type="dxa"/>
            <w:shd w:val="clear" w:color="auto" w:fill="auto"/>
            <w:vAlign w:val="center"/>
          </w:tcPr>
          <w:p w14:paraId="7D2CD50F">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12</w:t>
            </w:r>
          </w:p>
        </w:tc>
        <w:tc>
          <w:tcPr>
            <w:tcW w:w="368" w:type="dxa"/>
            <w:shd w:val="clear" w:color="auto" w:fill="auto"/>
            <w:vAlign w:val="center"/>
          </w:tcPr>
          <w:p w14:paraId="3485232D">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13</w:t>
            </w:r>
          </w:p>
        </w:tc>
        <w:tc>
          <w:tcPr>
            <w:tcW w:w="368" w:type="dxa"/>
            <w:shd w:val="clear" w:color="auto" w:fill="auto"/>
            <w:vAlign w:val="center"/>
          </w:tcPr>
          <w:p w14:paraId="520D4B5C">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14</w:t>
            </w:r>
          </w:p>
        </w:tc>
        <w:tc>
          <w:tcPr>
            <w:tcW w:w="368" w:type="dxa"/>
            <w:shd w:val="clear" w:color="auto" w:fill="auto"/>
            <w:vAlign w:val="center"/>
          </w:tcPr>
          <w:p w14:paraId="1E0B800D">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15</w:t>
            </w:r>
          </w:p>
        </w:tc>
        <w:tc>
          <w:tcPr>
            <w:tcW w:w="368" w:type="dxa"/>
            <w:shd w:val="clear" w:color="auto" w:fill="auto"/>
            <w:vAlign w:val="center"/>
          </w:tcPr>
          <w:p w14:paraId="086A4E80">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16</w:t>
            </w:r>
          </w:p>
        </w:tc>
        <w:tc>
          <w:tcPr>
            <w:tcW w:w="368" w:type="dxa"/>
            <w:shd w:val="clear" w:color="auto" w:fill="auto"/>
            <w:vAlign w:val="center"/>
          </w:tcPr>
          <w:p w14:paraId="12CFE1E2">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17</w:t>
            </w:r>
          </w:p>
        </w:tc>
        <w:tc>
          <w:tcPr>
            <w:tcW w:w="368" w:type="dxa"/>
            <w:shd w:val="clear" w:color="auto" w:fill="auto"/>
            <w:vAlign w:val="center"/>
          </w:tcPr>
          <w:p w14:paraId="64F6C9F3">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18</w:t>
            </w:r>
          </w:p>
        </w:tc>
        <w:tc>
          <w:tcPr>
            <w:tcW w:w="368" w:type="dxa"/>
            <w:shd w:val="clear" w:color="auto" w:fill="auto"/>
            <w:vAlign w:val="center"/>
          </w:tcPr>
          <w:p w14:paraId="124E6FEE">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19</w:t>
            </w:r>
          </w:p>
        </w:tc>
        <w:tc>
          <w:tcPr>
            <w:tcW w:w="368" w:type="dxa"/>
            <w:shd w:val="clear" w:color="auto" w:fill="auto"/>
            <w:vAlign w:val="center"/>
          </w:tcPr>
          <w:p w14:paraId="46D70DBA">
            <w:pPr>
              <w:adjustRightInd w:val="0"/>
              <w:snapToGrid w:val="0"/>
              <w:jc w:val="center"/>
              <w:rPr>
                <w:rFonts w:hint="eastAsia" w:ascii="宋体" w:hAnsi="宋体" w:eastAsia="宋体" w:cs="宋体"/>
                <w:sz w:val="15"/>
                <w:szCs w:val="15"/>
              </w:rPr>
            </w:pPr>
            <w:r>
              <w:rPr>
                <w:rFonts w:hint="eastAsia" w:ascii="宋体" w:hAnsi="宋体" w:eastAsia="宋体" w:cs="宋体"/>
                <w:sz w:val="15"/>
                <w:szCs w:val="15"/>
              </w:rPr>
              <w:t>20</w:t>
            </w:r>
          </w:p>
        </w:tc>
      </w:tr>
      <w:tr w14:paraId="65AA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036" w:type="dxa"/>
            <w:shd w:val="clear" w:color="auto" w:fill="auto"/>
            <w:vAlign w:val="center"/>
          </w:tcPr>
          <w:p w14:paraId="7BB9FAB2">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第1学期</w:t>
            </w:r>
          </w:p>
        </w:tc>
        <w:tc>
          <w:tcPr>
            <w:tcW w:w="1104" w:type="dxa"/>
            <w:gridSpan w:val="3"/>
            <w:vAlign w:val="center"/>
          </w:tcPr>
          <w:p w14:paraId="1A33F20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Theme="minorEastAsia" w:hAnsiTheme="minorEastAsia" w:eastAsiaTheme="minorEastAsia" w:cstheme="minorEastAsia"/>
                <w:b/>
                <w:sz w:val="18"/>
                <w:szCs w:val="18"/>
                <w:vertAlign w:val="baseline"/>
              </w:rPr>
            </w:pPr>
          </w:p>
        </w:tc>
        <w:tc>
          <w:tcPr>
            <w:tcW w:w="736" w:type="dxa"/>
            <w:gridSpan w:val="2"/>
            <w:shd w:val="clear" w:color="auto" w:fill="auto"/>
            <w:vAlign w:val="center"/>
          </w:tcPr>
          <w:p w14:paraId="5E353D55">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入学教育</w:t>
            </w:r>
          </w:p>
        </w:tc>
        <w:tc>
          <w:tcPr>
            <w:tcW w:w="5152" w:type="dxa"/>
            <w:gridSpan w:val="14"/>
            <w:shd w:val="clear" w:color="auto" w:fill="auto"/>
            <w:vAlign w:val="center"/>
          </w:tcPr>
          <w:p w14:paraId="3FC87CAB">
            <w:pPr>
              <w:adjustRightInd w:val="0"/>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课堂教学及机动一周</w:t>
            </w:r>
          </w:p>
        </w:tc>
        <w:tc>
          <w:tcPr>
            <w:tcW w:w="368" w:type="dxa"/>
            <w:vAlign w:val="center"/>
          </w:tcPr>
          <w:p w14:paraId="338E3BEC">
            <w:pPr>
              <w:adjustRightInd w:val="0"/>
              <w:snapToGrid w:val="0"/>
              <w:jc w:val="center"/>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rPr>
              <w:t>考试</w:t>
            </w:r>
          </w:p>
        </w:tc>
      </w:tr>
      <w:tr w14:paraId="4874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36" w:type="dxa"/>
            <w:shd w:val="clear" w:color="auto" w:fill="auto"/>
            <w:vAlign w:val="center"/>
          </w:tcPr>
          <w:p w14:paraId="2C2D725B">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第2学期</w:t>
            </w:r>
          </w:p>
        </w:tc>
        <w:tc>
          <w:tcPr>
            <w:tcW w:w="6992" w:type="dxa"/>
            <w:gridSpan w:val="19"/>
            <w:vAlign w:val="center"/>
          </w:tcPr>
          <w:p w14:paraId="09DF47D1">
            <w:pPr>
              <w:adjustRightInd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课堂教学及机动一周</w:t>
            </w:r>
          </w:p>
        </w:tc>
        <w:tc>
          <w:tcPr>
            <w:tcW w:w="368" w:type="dxa"/>
            <w:shd w:val="clear" w:color="auto" w:fill="auto"/>
            <w:vAlign w:val="center"/>
          </w:tcPr>
          <w:p w14:paraId="40B0D84C">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考试</w:t>
            </w:r>
          </w:p>
        </w:tc>
      </w:tr>
      <w:tr w14:paraId="6DBC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36" w:type="dxa"/>
            <w:shd w:val="clear" w:color="auto" w:fill="auto"/>
            <w:vAlign w:val="center"/>
          </w:tcPr>
          <w:p w14:paraId="0DFB0928">
            <w:pPr>
              <w:adjustRightInd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第3学期</w:t>
            </w:r>
          </w:p>
        </w:tc>
        <w:tc>
          <w:tcPr>
            <w:tcW w:w="6992" w:type="dxa"/>
            <w:gridSpan w:val="19"/>
            <w:vAlign w:val="center"/>
          </w:tcPr>
          <w:p w14:paraId="3C177CDB">
            <w:pPr>
              <w:adjustRightInd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课堂教学及机动一周</w:t>
            </w:r>
          </w:p>
        </w:tc>
        <w:tc>
          <w:tcPr>
            <w:tcW w:w="368" w:type="dxa"/>
            <w:shd w:val="clear" w:color="auto" w:fill="auto"/>
            <w:vAlign w:val="center"/>
          </w:tcPr>
          <w:p w14:paraId="207A440E">
            <w:pPr>
              <w:adjustRightInd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r>
      <w:tr w14:paraId="2386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36" w:type="dxa"/>
            <w:shd w:val="clear" w:color="auto" w:fill="auto"/>
            <w:vAlign w:val="center"/>
          </w:tcPr>
          <w:p w14:paraId="527571A5">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第4学期</w:t>
            </w:r>
          </w:p>
        </w:tc>
        <w:tc>
          <w:tcPr>
            <w:tcW w:w="4416" w:type="dxa"/>
            <w:gridSpan w:val="12"/>
            <w:vAlign w:val="center"/>
          </w:tcPr>
          <w:p w14:paraId="39239A2C">
            <w:pPr>
              <w:adjustRightInd w:val="0"/>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职业指导与</w:t>
            </w:r>
            <w:r>
              <w:rPr>
                <w:rFonts w:hint="eastAsia" w:asciiTheme="minorEastAsia" w:hAnsiTheme="minorEastAsia" w:eastAsiaTheme="minorEastAsia" w:cstheme="minorEastAsia"/>
                <w:sz w:val="18"/>
                <w:szCs w:val="18"/>
              </w:rPr>
              <w:t>岗</w:t>
            </w:r>
            <w:r>
              <w:rPr>
                <w:rFonts w:hint="eastAsia" w:asciiTheme="minorEastAsia" w:hAnsiTheme="minorEastAsia" w:eastAsiaTheme="minorEastAsia" w:cstheme="minorEastAsia"/>
                <w:sz w:val="18"/>
                <w:szCs w:val="18"/>
                <w:lang w:val="en-US" w:eastAsia="zh-CN"/>
              </w:rPr>
              <w:t>位</w:t>
            </w:r>
            <w:r>
              <w:rPr>
                <w:rFonts w:hint="eastAsia" w:asciiTheme="minorEastAsia" w:hAnsiTheme="minorEastAsia" w:eastAsiaTheme="minorEastAsia" w:cstheme="minorEastAsia"/>
                <w:sz w:val="18"/>
                <w:szCs w:val="18"/>
              </w:rPr>
              <w:t>实习</w:t>
            </w:r>
          </w:p>
        </w:tc>
        <w:tc>
          <w:tcPr>
            <w:tcW w:w="2576" w:type="dxa"/>
            <w:gridSpan w:val="7"/>
            <w:vAlign w:val="center"/>
          </w:tcPr>
          <w:p w14:paraId="6B9D56A4">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课堂教学</w:t>
            </w:r>
            <w:r>
              <w:rPr>
                <w:rFonts w:hint="eastAsia" w:asciiTheme="minorEastAsia" w:hAnsiTheme="minorEastAsia" w:eastAsiaTheme="minorEastAsia" w:cstheme="minorEastAsia"/>
                <w:sz w:val="18"/>
                <w:szCs w:val="18"/>
                <w:lang w:eastAsia="zh-CN"/>
              </w:rPr>
              <w:t>及机动一周</w:t>
            </w:r>
          </w:p>
        </w:tc>
        <w:tc>
          <w:tcPr>
            <w:tcW w:w="368" w:type="dxa"/>
            <w:shd w:val="clear" w:color="auto" w:fill="auto"/>
            <w:vAlign w:val="center"/>
          </w:tcPr>
          <w:p w14:paraId="0B8625DB">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考试</w:t>
            </w:r>
          </w:p>
        </w:tc>
      </w:tr>
      <w:tr w14:paraId="1E01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36" w:type="dxa"/>
            <w:shd w:val="clear" w:color="auto" w:fill="auto"/>
            <w:vAlign w:val="center"/>
          </w:tcPr>
          <w:p w14:paraId="7B9D32DC">
            <w:pPr>
              <w:adjustRightInd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第5学期</w:t>
            </w:r>
          </w:p>
        </w:tc>
        <w:tc>
          <w:tcPr>
            <w:tcW w:w="6992" w:type="dxa"/>
            <w:gridSpan w:val="19"/>
            <w:vAlign w:val="center"/>
          </w:tcPr>
          <w:p w14:paraId="719E87D7">
            <w:pPr>
              <w:adjustRightInd w:val="0"/>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课堂教学及机动一周</w:t>
            </w:r>
          </w:p>
        </w:tc>
        <w:tc>
          <w:tcPr>
            <w:tcW w:w="368" w:type="dxa"/>
            <w:shd w:val="clear" w:color="auto" w:fill="auto"/>
            <w:vAlign w:val="center"/>
          </w:tcPr>
          <w:p w14:paraId="5FAB901E">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考试</w:t>
            </w:r>
          </w:p>
        </w:tc>
      </w:tr>
      <w:tr w14:paraId="72BF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036" w:type="dxa"/>
            <w:shd w:val="clear" w:color="auto" w:fill="auto"/>
            <w:vAlign w:val="center"/>
          </w:tcPr>
          <w:p w14:paraId="1CA6D195">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第6学期</w:t>
            </w:r>
          </w:p>
        </w:tc>
        <w:tc>
          <w:tcPr>
            <w:tcW w:w="6992" w:type="dxa"/>
            <w:gridSpan w:val="19"/>
            <w:vAlign w:val="center"/>
          </w:tcPr>
          <w:p w14:paraId="4A7E23D0">
            <w:pPr>
              <w:adjustRightInd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课堂教学及机动一周</w:t>
            </w:r>
          </w:p>
        </w:tc>
        <w:tc>
          <w:tcPr>
            <w:tcW w:w="368" w:type="dxa"/>
            <w:shd w:val="clear" w:color="auto" w:fill="auto"/>
            <w:vAlign w:val="center"/>
          </w:tcPr>
          <w:p w14:paraId="2B2511E0">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考试</w:t>
            </w:r>
          </w:p>
        </w:tc>
      </w:tr>
    </w:tbl>
    <w:p w14:paraId="682A0C66">
      <w:pPr>
        <w:keepNext w:val="0"/>
        <w:keepLines w:val="0"/>
        <w:pageBreakBefore w:val="0"/>
        <w:widowControl w:val="0"/>
        <w:kinsoku/>
        <w:wordWrap/>
        <w:overflowPunct/>
        <w:topLinePunct w:val="0"/>
        <w:autoSpaceDE/>
        <w:autoSpaceDN/>
        <w:bidi w:val="0"/>
        <w:adjustRightInd w:val="0"/>
        <w:snapToGrid w:val="0"/>
        <w:spacing w:line="580" w:lineRule="atLeast"/>
        <w:ind w:firstLine="562" w:firstLineChars="200"/>
        <w:textAlignment w:val="auto"/>
        <w:outlineLvl w:val="1"/>
        <w:rPr>
          <w:rFonts w:hint="eastAsia" w:ascii="宋体" w:hAnsi="宋体" w:eastAsia="宋体" w:cs="宋体"/>
          <w:b/>
          <w:sz w:val="28"/>
          <w:szCs w:val="28"/>
          <w:lang w:val="en-US" w:eastAsia="zh-CN"/>
        </w:rPr>
      </w:pPr>
      <w:bookmarkStart w:id="39" w:name="_Toc12560"/>
      <w:r>
        <w:rPr>
          <w:rFonts w:hint="eastAsia" w:ascii="宋体" w:hAnsi="宋体" w:eastAsia="宋体" w:cs="宋体"/>
          <w:b/>
          <w:sz w:val="28"/>
          <w:szCs w:val="28"/>
          <w:lang w:val="en-US" w:eastAsia="zh-CN"/>
        </w:rPr>
        <w:t>(二)学时、学分分配</w:t>
      </w:r>
      <w:bookmarkEnd w:id="37"/>
      <w:bookmarkEnd w:id="38"/>
      <w:bookmarkEnd w:id="39"/>
    </w:p>
    <w:p w14:paraId="1DAB39B4">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各类课程总学时3102学时，一般18学时计1学分，总学分157学分，包括理论课、实践课、入学教育、军事技能训练、劳动实践、综合实训和岗位实习等。其中军事技能训练、劳动实践、入学教育、国家安全教育等共8学分；综合实训、岗位实习每周按30小时(1小时折合1学时)安排，每周记1学分，共20学分。各类课程学时、学分分配见表3。</w:t>
      </w:r>
    </w:p>
    <w:p w14:paraId="2343DAC5">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 xml:space="preserve">3  </w:t>
      </w:r>
      <w:r>
        <w:rPr>
          <w:rFonts w:hint="eastAsia" w:ascii="宋体" w:hAnsi="宋体" w:eastAsia="宋体" w:cs="宋体"/>
          <w:b/>
          <w:bCs/>
          <w:sz w:val="28"/>
          <w:szCs w:val="28"/>
          <w:lang w:eastAsia="zh-CN"/>
        </w:rPr>
        <w:t>学时、学分分配表</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2020"/>
        <w:gridCol w:w="2021"/>
        <w:gridCol w:w="2021"/>
      </w:tblGrid>
      <w:tr w14:paraId="2B66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tcBorders>
              <w:top w:val="single" w:color="auto" w:sz="4" w:space="0"/>
              <w:left w:val="single" w:color="auto" w:sz="4" w:space="0"/>
            </w:tcBorders>
            <w:vAlign w:val="center"/>
          </w:tcPr>
          <w:p w14:paraId="0FCD476B">
            <w:pPr>
              <w:adjustRightInd w:val="0"/>
              <w:snapToGrid w:val="0"/>
              <w:jc w:val="center"/>
              <w:rPr>
                <w:rFonts w:hint="eastAsia" w:asciiTheme="minorEastAsia" w:hAnsiTheme="minorEastAsia" w:eastAsiaTheme="minorEastAsia" w:cstheme="minorEastAsia"/>
                <w:sz w:val="24"/>
                <w:szCs w:val="24"/>
                <w:highlight w:val="none"/>
              </w:rPr>
            </w:pPr>
            <w:bookmarkStart w:id="40" w:name="_Toc17700"/>
            <w:bookmarkStart w:id="41" w:name="_Toc26963"/>
            <w:r>
              <w:rPr>
                <w:rFonts w:hint="eastAsia" w:asciiTheme="minorEastAsia" w:hAnsiTheme="minorEastAsia" w:eastAsiaTheme="minorEastAsia" w:cstheme="minorEastAsia"/>
                <w:sz w:val="24"/>
                <w:szCs w:val="24"/>
                <w:highlight w:val="none"/>
              </w:rPr>
              <w:t>课程类型</w:t>
            </w:r>
          </w:p>
        </w:tc>
        <w:tc>
          <w:tcPr>
            <w:tcW w:w="2020" w:type="dxa"/>
            <w:tcBorders>
              <w:top w:val="single" w:color="auto" w:sz="4" w:space="0"/>
            </w:tcBorders>
            <w:vAlign w:val="center"/>
          </w:tcPr>
          <w:p w14:paraId="2D4D0698">
            <w:pPr>
              <w:adjustRightInd w:val="0"/>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学分数</w:t>
            </w:r>
          </w:p>
        </w:tc>
        <w:tc>
          <w:tcPr>
            <w:tcW w:w="2021" w:type="dxa"/>
            <w:tcBorders>
              <w:top w:val="single" w:color="auto" w:sz="4" w:space="0"/>
            </w:tcBorders>
            <w:vAlign w:val="center"/>
          </w:tcPr>
          <w:p w14:paraId="5877CAFE">
            <w:pPr>
              <w:adjustRightInd w:val="0"/>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学时数</w:t>
            </w:r>
          </w:p>
        </w:tc>
        <w:tc>
          <w:tcPr>
            <w:tcW w:w="2021" w:type="dxa"/>
            <w:tcBorders>
              <w:top w:val="single" w:color="auto" w:sz="4" w:space="0"/>
            </w:tcBorders>
            <w:vAlign w:val="center"/>
          </w:tcPr>
          <w:p w14:paraId="459146B6">
            <w:pPr>
              <w:adjustRightInd w:val="0"/>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占总学时</w:t>
            </w:r>
          </w:p>
          <w:p w14:paraId="0405FEFC">
            <w:pPr>
              <w:adjustRightInd w:val="0"/>
              <w:snapToGrid w:val="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百分比</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w:t>
            </w:r>
          </w:p>
        </w:tc>
      </w:tr>
      <w:tr w14:paraId="1623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60" w:type="dxa"/>
            <w:tcBorders>
              <w:left w:val="single" w:color="auto" w:sz="4" w:space="0"/>
            </w:tcBorders>
            <w:vAlign w:val="center"/>
          </w:tcPr>
          <w:p w14:paraId="44CCDABA">
            <w:pPr>
              <w:adjustRightInd w:val="0"/>
              <w:snapToGrid w:val="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公共基础课</w:t>
            </w:r>
          </w:p>
        </w:tc>
        <w:tc>
          <w:tcPr>
            <w:tcW w:w="2020" w:type="dxa"/>
            <w:vAlign w:val="center"/>
          </w:tcPr>
          <w:p w14:paraId="5B1F7A2E">
            <w:pPr>
              <w:adjustRightInd w:val="0"/>
              <w:snapToGrid w:val="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63</w:t>
            </w:r>
          </w:p>
        </w:tc>
        <w:tc>
          <w:tcPr>
            <w:tcW w:w="2021" w:type="dxa"/>
            <w:vAlign w:val="center"/>
          </w:tcPr>
          <w:p w14:paraId="5BD4134E">
            <w:pPr>
              <w:keepNext w:val="0"/>
              <w:keepLines w:val="0"/>
              <w:widowControl/>
              <w:suppressLineNumbers w:val="0"/>
              <w:jc w:val="center"/>
              <w:textAlignment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1134</w:t>
            </w:r>
          </w:p>
        </w:tc>
        <w:tc>
          <w:tcPr>
            <w:tcW w:w="2021" w:type="dxa"/>
            <w:vAlign w:val="center"/>
          </w:tcPr>
          <w:p w14:paraId="76786C67">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36.6%</w:t>
            </w:r>
          </w:p>
        </w:tc>
      </w:tr>
      <w:tr w14:paraId="38F1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60" w:type="dxa"/>
            <w:tcBorders>
              <w:left w:val="single" w:color="auto" w:sz="4" w:space="0"/>
            </w:tcBorders>
            <w:shd w:val="clear" w:color="auto" w:fill="auto"/>
            <w:vAlign w:val="center"/>
          </w:tcPr>
          <w:p w14:paraId="2A9112AE">
            <w:pPr>
              <w:adjustRightInd w:val="0"/>
              <w:snapToGrid w:val="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专业课</w:t>
            </w:r>
          </w:p>
        </w:tc>
        <w:tc>
          <w:tcPr>
            <w:tcW w:w="2020" w:type="dxa"/>
            <w:vAlign w:val="center"/>
          </w:tcPr>
          <w:p w14:paraId="5EF80ADB">
            <w:pPr>
              <w:adjustRightInd w:val="0"/>
              <w:snapToGrid w:val="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84</w:t>
            </w:r>
          </w:p>
        </w:tc>
        <w:tc>
          <w:tcPr>
            <w:tcW w:w="2021" w:type="dxa"/>
            <w:vAlign w:val="center"/>
          </w:tcPr>
          <w:p w14:paraId="746DB427">
            <w:pPr>
              <w:keepNext w:val="0"/>
              <w:keepLines w:val="0"/>
              <w:widowControl/>
              <w:suppressLineNumbers w:val="0"/>
              <w:jc w:val="center"/>
              <w:textAlignment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1608</w:t>
            </w:r>
          </w:p>
        </w:tc>
        <w:tc>
          <w:tcPr>
            <w:tcW w:w="2021" w:type="dxa"/>
            <w:vAlign w:val="center"/>
          </w:tcPr>
          <w:p w14:paraId="4893FE13">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51.8%</w:t>
            </w:r>
          </w:p>
        </w:tc>
      </w:tr>
      <w:tr w14:paraId="0F0D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60" w:type="dxa"/>
            <w:tcBorders>
              <w:left w:val="single" w:color="auto" w:sz="4" w:space="0"/>
            </w:tcBorders>
            <w:shd w:val="clear" w:color="auto" w:fill="auto"/>
            <w:vAlign w:val="center"/>
          </w:tcPr>
          <w:p w14:paraId="20490DD8">
            <w:pPr>
              <w:adjustRightInd w:val="0"/>
              <w:snapToGrid w:val="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选修课</w:t>
            </w:r>
          </w:p>
        </w:tc>
        <w:tc>
          <w:tcPr>
            <w:tcW w:w="2020" w:type="dxa"/>
            <w:vAlign w:val="center"/>
          </w:tcPr>
          <w:p w14:paraId="4A300803">
            <w:pPr>
              <w:adjustRightInd w:val="0"/>
              <w:snapToGrid w:val="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w:t>
            </w:r>
          </w:p>
        </w:tc>
        <w:tc>
          <w:tcPr>
            <w:tcW w:w="2021" w:type="dxa"/>
            <w:vAlign w:val="center"/>
          </w:tcPr>
          <w:p w14:paraId="5951E49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360</w:t>
            </w:r>
          </w:p>
        </w:tc>
        <w:tc>
          <w:tcPr>
            <w:tcW w:w="2021" w:type="dxa"/>
            <w:vAlign w:val="center"/>
          </w:tcPr>
          <w:p w14:paraId="4424AD6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11.6%</w:t>
            </w:r>
          </w:p>
        </w:tc>
      </w:tr>
      <w:tr w14:paraId="2877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60" w:type="dxa"/>
            <w:tcBorders>
              <w:left w:val="single" w:color="auto" w:sz="4" w:space="0"/>
            </w:tcBorders>
            <w:shd w:val="clear" w:color="auto" w:fill="auto"/>
            <w:vAlign w:val="center"/>
          </w:tcPr>
          <w:p w14:paraId="1D10D27D">
            <w:pPr>
              <w:adjustRightInd w:val="0"/>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合计</w:t>
            </w:r>
          </w:p>
        </w:tc>
        <w:tc>
          <w:tcPr>
            <w:tcW w:w="2020" w:type="dxa"/>
            <w:vAlign w:val="center"/>
          </w:tcPr>
          <w:p w14:paraId="57350375">
            <w:pPr>
              <w:adjustRightInd w:val="0"/>
              <w:snapToGrid w:val="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157</w:t>
            </w:r>
          </w:p>
        </w:tc>
        <w:tc>
          <w:tcPr>
            <w:tcW w:w="2021" w:type="dxa"/>
            <w:vAlign w:val="center"/>
          </w:tcPr>
          <w:p w14:paraId="5DB2A29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3102</w:t>
            </w:r>
          </w:p>
        </w:tc>
        <w:tc>
          <w:tcPr>
            <w:tcW w:w="2021" w:type="dxa"/>
            <w:vAlign w:val="center"/>
          </w:tcPr>
          <w:p w14:paraId="4443DA2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100%</w:t>
            </w:r>
          </w:p>
        </w:tc>
      </w:tr>
      <w:tr w14:paraId="0FF7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60" w:type="dxa"/>
            <w:tcBorders>
              <w:left w:val="single" w:color="auto" w:sz="4" w:space="0"/>
            </w:tcBorders>
            <w:shd w:val="clear" w:color="auto" w:fill="auto"/>
            <w:vAlign w:val="center"/>
          </w:tcPr>
          <w:p w14:paraId="4FEDEAE6">
            <w:pPr>
              <w:adjustRightInd w:val="0"/>
              <w:snapToGrid w:val="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理论课</w:t>
            </w:r>
          </w:p>
        </w:tc>
        <w:tc>
          <w:tcPr>
            <w:tcW w:w="2020" w:type="dxa"/>
            <w:shd w:val="clear" w:color="auto" w:fill="auto"/>
            <w:vAlign w:val="center"/>
          </w:tcPr>
          <w:p w14:paraId="1C07F036">
            <w:pPr>
              <w:adjustRightInd w:val="0"/>
              <w:snapToGrid w:val="0"/>
              <w:jc w:val="cente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79</w:t>
            </w:r>
          </w:p>
        </w:tc>
        <w:tc>
          <w:tcPr>
            <w:tcW w:w="2021" w:type="dxa"/>
            <w:shd w:val="clear" w:color="auto" w:fill="auto"/>
            <w:vAlign w:val="center"/>
          </w:tcPr>
          <w:p w14:paraId="76EAF211">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1424</w:t>
            </w:r>
          </w:p>
        </w:tc>
        <w:tc>
          <w:tcPr>
            <w:tcW w:w="2021" w:type="dxa"/>
            <w:shd w:val="clear" w:color="auto" w:fill="auto"/>
            <w:vAlign w:val="center"/>
          </w:tcPr>
          <w:p w14:paraId="3B25D0C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45.9%</w:t>
            </w:r>
          </w:p>
        </w:tc>
      </w:tr>
      <w:tr w14:paraId="5FFC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60" w:type="dxa"/>
            <w:tcBorders>
              <w:left w:val="single" w:color="auto" w:sz="4" w:space="0"/>
            </w:tcBorders>
            <w:shd w:val="clear" w:color="auto" w:fill="auto"/>
            <w:vAlign w:val="center"/>
          </w:tcPr>
          <w:p w14:paraId="3B5922C3">
            <w:pPr>
              <w:adjustRightInd w:val="0"/>
              <w:snapToGrid w:val="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实践课</w:t>
            </w:r>
          </w:p>
        </w:tc>
        <w:tc>
          <w:tcPr>
            <w:tcW w:w="2020" w:type="dxa"/>
            <w:shd w:val="clear" w:color="auto" w:fill="auto"/>
            <w:vAlign w:val="center"/>
          </w:tcPr>
          <w:p w14:paraId="7C61F286">
            <w:pPr>
              <w:adjustRightInd w:val="0"/>
              <w:snapToGrid w:val="0"/>
              <w:jc w:val="cente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78</w:t>
            </w:r>
          </w:p>
        </w:tc>
        <w:tc>
          <w:tcPr>
            <w:tcW w:w="2021" w:type="dxa"/>
            <w:shd w:val="clear" w:color="auto" w:fill="auto"/>
            <w:vAlign w:val="center"/>
          </w:tcPr>
          <w:p w14:paraId="2FCC37EE">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1678</w:t>
            </w:r>
          </w:p>
        </w:tc>
        <w:tc>
          <w:tcPr>
            <w:tcW w:w="2021" w:type="dxa"/>
            <w:shd w:val="clear" w:color="auto" w:fill="auto"/>
            <w:vAlign w:val="center"/>
          </w:tcPr>
          <w:p w14:paraId="18C7908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54.1%</w:t>
            </w:r>
          </w:p>
        </w:tc>
      </w:tr>
      <w:tr w14:paraId="404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60" w:type="dxa"/>
            <w:tcBorders>
              <w:left w:val="single" w:color="auto" w:sz="4" w:space="0"/>
            </w:tcBorders>
            <w:shd w:val="clear" w:color="auto" w:fill="auto"/>
            <w:vAlign w:val="center"/>
          </w:tcPr>
          <w:p w14:paraId="253A0409">
            <w:pPr>
              <w:adjustRightInd w:val="0"/>
              <w:snapToGrid w:val="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合计</w:t>
            </w:r>
          </w:p>
        </w:tc>
        <w:tc>
          <w:tcPr>
            <w:tcW w:w="2020" w:type="dxa"/>
            <w:vAlign w:val="center"/>
          </w:tcPr>
          <w:p w14:paraId="3ACB91B3">
            <w:pPr>
              <w:adjustRightInd w:val="0"/>
              <w:snapToGrid w:val="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157</w:t>
            </w:r>
          </w:p>
        </w:tc>
        <w:tc>
          <w:tcPr>
            <w:tcW w:w="2021" w:type="dxa"/>
            <w:vAlign w:val="center"/>
          </w:tcPr>
          <w:p w14:paraId="38C4D0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3102</w:t>
            </w:r>
          </w:p>
        </w:tc>
        <w:tc>
          <w:tcPr>
            <w:tcW w:w="2021" w:type="dxa"/>
            <w:vAlign w:val="center"/>
          </w:tcPr>
          <w:p w14:paraId="1DD1D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100%</w:t>
            </w:r>
          </w:p>
        </w:tc>
      </w:tr>
      <w:tr w14:paraId="4579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60" w:type="dxa"/>
            <w:tcBorders>
              <w:left w:val="single" w:color="auto" w:sz="4" w:space="0"/>
            </w:tcBorders>
            <w:shd w:val="clear" w:color="auto" w:fill="auto"/>
            <w:vAlign w:val="center"/>
          </w:tcPr>
          <w:p w14:paraId="0514BF77">
            <w:pPr>
              <w:adjustRightInd w:val="0"/>
              <w:snapToGrid w:val="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创新创业课</w:t>
            </w:r>
          </w:p>
        </w:tc>
        <w:tc>
          <w:tcPr>
            <w:tcW w:w="2020" w:type="dxa"/>
            <w:vAlign w:val="center"/>
          </w:tcPr>
          <w:p w14:paraId="4AFD9590">
            <w:pPr>
              <w:adjustRightInd w:val="0"/>
              <w:snapToGrid w:val="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2021" w:type="dxa"/>
            <w:vAlign w:val="center"/>
          </w:tcPr>
          <w:p w14:paraId="0A2AC065">
            <w:pPr>
              <w:keepNext w:val="0"/>
              <w:keepLines w:val="0"/>
              <w:widowControl/>
              <w:suppressLineNumbers w:val="0"/>
              <w:jc w:val="center"/>
              <w:textAlignment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48</w:t>
            </w:r>
          </w:p>
        </w:tc>
        <w:tc>
          <w:tcPr>
            <w:tcW w:w="2021" w:type="dxa"/>
            <w:vAlign w:val="center"/>
          </w:tcPr>
          <w:p w14:paraId="4BF3E24B">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w:t>
            </w:r>
          </w:p>
        </w:tc>
      </w:tr>
    </w:tbl>
    <w:p w14:paraId="33BB11B1">
      <w:pPr>
        <w:keepNext w:val="0"/>
        <w:keepLines w:val="0"/>
        <w:pageBreakBefore w:val="0"/>
        <w:widowControl w:val="0"/>
        <w:kinsoku/>
        <w:wordWrap/>
        <w:overflowPunct/>
        <w:topLinePunct w:val="0"/>
        <w:autoSpaceDE/>
        <w:autoSpaceDN/>
        <w:bidi w:val="0"/>
        <w:adjustRightInd w:val="0"/>
        <w:snapToGrid w:val="0"/>
        <w:spacing w:line="600" w:lineRule="atLeast"/>
        <w:ind w:firstLine="562" w:firstLineChars="200"/>
        <w:textAlignment w:val="auto"/>
        <w:outlineLvl w:val="1"/>
        <w:rPr>
          <w:rFonts w:hint="eastAsia" w:ascii="宋体" w:hAnsi="宋体" w:eastAsia="宋体" w:cs="宋体"/>
          <w:b/>
          <w:sz w:val="28"/>
          <w:szCs w:val="28"/>
          <w:lang w:val="en-US" w:eastAsia="zh-CN"/>
        </w:rPr>
      </w:pPr>
      <w:bookmarkStart w:id="42" w:name="_Toc22516"/>
      <w:r>
        <w:rPr>
          <w:rFonts w:hint="eastAsia" w:ascii="宋体" w:hAnsi="宋体" w:eastAsia="宋体" w:cs="宋体"/>
          <w:b/>
          <w:sz w:val="28"/>
          <w:szCs w:val="28"/>
          <w:lang w:val="en-US" w:eastAsia="zh-CN"/>
        </w:rPr>
        <w:t>(三)教学进程总体安排</w:t>
      </w:r>
      <w:bookmarkEnd w:id="40"/>
      <w:bookmarkEnd w:id="41"/>
      <w:bookmarkEnd w:id="42"/>
    </w:p>
    <w:p w14:paraId="370FFE64">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课程开设顺序和周学时安排，</w:t>
      </w:r>
      <w:r>
        <w:rPr>
          <w:rFonts w:hint="eastAsia" w:ascii="宋体" w:hAnsi="宋体" w:eastAsia="宋体" w:cs="宋体"/>
          <w:sz w:val="28"/>
          <w:szCs w:val="28"/>
          <w:lang w:val="en-US" w:eastAsia="zh-CN"/>
        </w:rPr>
        <w:t>详见附录会计事务专业教学进程表</w:t>
      </w:r>
      <w:r>
        <w:rPr>
          <w:rFonts w:hint="eastAsia" w:ascii="宋体" w:hAnsi="宋体" w:eastAsia="宋体" w:cs="宋体"/>
          <w:sz w:val="28"/>
          <w:szCs w:val="28"/>
          <w:lang w:eastAsia="zh-CN"/>
        </w:rPr>
        <w:t>。</w:t>
      </w:r>
    </w:p>
    <w:p w14:paraId="2F4A023C">
      <w:pPr>
        <w:keepNext w:val="0"/>
        <w:keepLines w:val="0"/>
        <w:pageBreakBefore w:val="0"/>
        <w:widowControl w:val="0"/>
        <w:kinsoku/>
        <w:wordWrap/>
        <w:overflowPunct/>
        <w:topLinePunct w:val="0"/>
        <w:autoSpaceDE/>
        <w:autoSpaceDN/>
        <w:bidi w:val="0"/>
        <w:adjustRightInd w:val="0"/>
        <w:snapToGrid w:val="0"/>
        <w:spacing w:line="600" w:lineRule="atLeast"/>
        <w:ind w:firstLine="562" w:firstLineChars="200"/>
        <w:textAlignment w:val="auto"/>
        <w:outlineLvl w:val="0"/>
        <w:rPr>
          <w:rFonts w:hint="default" w:ascii="宋体" w:hAnsi="宋体" w:eastAsia="宋体" w:cs="宋体"/>
          <w:b/>
          <w:sz w:val="28"/>
          <w:szCs w:val="28"/>
          <w:lang w:val="en-US" w:eastAsia="zh-CN"/>
        </w:rPr>
      </w:pPr>
      <w:bookmarkStart w:id="43" w:name="_Toc1741"/>
      <w:bookmarkStart w:id="44" w:name="_Toc9246"/>
      <w:bookmarkStart w:id="45" w:name="_Toc7217"/>
      <w:r>
        <w:rPr>
          <w:rFonts w:hint="eastAsia" w:ascii="宋体" w:hAnsi="宋体" w:eastAsia="宋体" w:cs="宋体"/>
          <w:b/>
          <w:sz w:val="28"/>
          <w:szCs w:val="28"/>
          <w:lang w:val="en-US" w:eastAsia="zh-CN"/>
        </w:rPr>
        <w:t>八、</w:t>
      </w:r>
      <w:bookmarkEnd w:id="43"/>
      <w:bookmarkStart w:id="46" w:name="_Toc20675"/>
      <w:r>
        <w:rPr>
          <w:rFonts w:hint="eastAsia" w:ascii="宋体" w:hAnsi="宋体" w:eastAsia="宋体" w:cs="宋体"/>
          <w:b/>
          <w:sz w:val="28"/>
          <w:szCs w:val="28"/>
          <w:lang w:val="en-US" w:eastAsia="zh-CN"/>
        </w:rPr>
        <w:t>实施保障</w:t>
      </w:r>
      <w:bookmarkEnd w:id="44"/>
      <w:bookmarkEnd w:id="45"/>
    </w:p>
    <w:p w14:paraId="0C892E33">
      <w:pPr>
        <w:keepNext w:val="0"/>
        <w:keepLines w:val="0"/>
        <w:pageBreakBefore w:val="0"/>
        <w:widowControl w:val="0"/>
        <w:kinsoku/>
        <w:wordWrap/>
        <w:overflowPunct/>
        <w:topLinePunct w:val="0"/>
        <w:autoSpaceDE/>
        <w:autoSpaceDN/>
        <w:bidi w:val="0"/>
        <w:adjustRightInd w:val="0"/>
        <w:snapToGrid w:val="0"/>
        <w:spacing w:line="600" w:lineRule="atLeast"/>
        <w:ind w:firstLine="562" w:firstLineChars="200"/>
        <w:textAlignment w:val="auto"/>
        <w:outlineLvl w:val="1"/>
        <w:rPr>
          <w:rFonts w:hint="eastAsia" w:ascii="宋体" w:hAnsi="宋体" w:eastAsia="宋体" w:cs="宋体"/>
          <w:b/>
          <w:sz w:val="28"/>
          <w:szCs w:val="28"/>
          <w:lang w:eastAsia="zh-CN"/>
        </w:rPr>
      </w:pPr>
      <w:bookmarkStart w:id="47" w:name="_Toc13178"/>
      <w:bookmarkStart w:id="48" w:name="_Toc11730"/>
      <w:r>
        <w:rPr>
          <w:rFonts w:hint="eastAsia" w:ascii="宋体" w:hAnsi="宋体" w:eastAsia="宋体" w:cs="宋体"/>
          <w:b/>
          <w:sz w:val="28"/>
          <w:szCs w:val="28"/>
          <w:lang w:eastAsia="zh-CN"/>
        </w:rPr>
        <w:t>(一)师资队伍</w:t>
      </w:r>
      <w:bookmarkEnd w:id="46"/>
      <w:bookmarkEnd w:id="47"/>
      <w:bookmarkEnd w:id="48"/>
    </w:p>
    <w:p w14:paraId="653FA84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w:t>
      </w:r>
      <w:r>
        <w:rPr>
          <w:rFonts w:hint="eastAsia" w:ascii="宋体" w:hAnsi="宋体" w:eastAsia="宋体" w:cs="宋体"/>
          <w:sz w:val="28"/>
          <w:szCs w:val="28"/>
          <w:lang w:eastAsia="zh-CN"/>
        </w:rPr>
        <w:t>按照“四有好老师”“四个相统一”“四个引路人”的要求建设专业教师队伍,将师德师风作为教师队伍建设的第一标准</w:t>
      </w:r>
      <w:r>
        <w:rPr>
          <w:rFonts w:hint="eastAsia" w:ascii="宋体" w:hAnsi="宋体" w:eastAsia="宋体" w:cs="宋体"/>
          <w:sz w:val="28"/>
          <w:szCs w:val="28"/>
          <w:lang w:val="en-US" w:eastAsia="zh-CN"/>
        </w:rPr>
        <w:t>。</w:t>
      </w:r>
    </w:p>
    <w:p w14:paraId="12A73E37">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49" w:name="_Toc29709"/>
      <w:bookmarkStart w:id="50" w:name="_Toc14209"/>
      <w:r>
        <w:rPr>
          <w:rFonts w:hint="eastAsia" w:ascii="宋体" w:hAnsi="宋体" w:eastAsia="宋体" w:cs="宋体"/>
          <w:b/>
          <w:bCs/>
          <w:sz w:val="28"/>
          <w:szCs w:val="28"/>
          <w:lang w:val="en-US" w:eastAsia="zh-CN"/>
        </w:rPr>
        <w:t>1.队伍结构</w:t>
      </w:r>
      <w:bookmarkEnd w:id="49"/>
      <w:bookmarkEnd w:id="50"/>
    </w:p>
    <w:p w14:paraId="0A1FA49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本专业</w:t>
      </w:r>
      <w:r>
        <w:rPr>
          <w:rFonts w:hint="eastAsia" w:ascii="宋体" w:hAnsi="宋体" w:eastAsia="宋体" w:cs="宋体"/>
          <w:sz w:val="28"/>
          <w:szCs w:val="28"/>
          <w:lang w:val="en-US" w:eastAsia="zh-CN"/>
        </w:rPr>
        <w:t>专任教师12人，</w:t>
      </w:r>
      <w:r>
        <w:rPr>
          <w:rFonts w:hint="default" w:ascii="宋体" w:hAnsi="宋体" w:eastAsia="宋体" w:cs="宋体"/>
          <w:sz w:val="28"/>
          <w:szCs w:val="28"/>
          <w:lang w:val="en-US" w:eastAsia="zh-CN"/>
        </w:rPr>
        <w:t>学生数与专任教师数比例不高于 20∶1</w:t>
      </w:r>
      <w:r>
        <w:rPr>
          <w:rFonts w:hint="eastAsia" w:ascii="宋体" w:hAnsi="宋体" w:eastAsia="宋体" w:cs="宋体"/>
          <w:sz w:val="28"/>
          <w:szCs w:val="28"/>
          <w:lang w:val="en-US" w:eastAsia="zh-CN"/>
        </w:rPr>
        <w:t>，其中副高级专业技术职务2人，占专任教师的16.6%，</w:t>
      </w:r>
      <w:r>
        <w:rPr>
          <w:rFonts w:hint="eastAsia" w:ascii="宋体" w:hAnsi="宋体" w:eastAsia="宋体" w:cs="宋体"/>
          <w:sz w:val="28"/>
          <w:szCs w:val="28"/>
          <w:lang w:eastAsia="zh-CN"/>
        </w:rPr>
        <w:t>“双师型”教师占专业课教师数</w:t>
      </w:r>
      <w:r>
        <w:rPr>
          <w:rFonts w:hint="eastAsia" w:ascii="宋体" w:hAnsi="宋体" w:eastAsia="宋体" w:cs="宋体"/>
          <w:sz w:val="28"/>
          <w:szCs w:val="28"/>
          <w:lang w:val="en-US" w:eastAsia="zh-CN"/>
        </w:rPr>
        <w:t>占比50%，</w:t>
      </w:r>
      <w:r>
        <w:rPr>
          <w:rFonts w:hint="eastAsia" w:ascii="宋体" w:hAnsi="宋体" w:eastAsia="宋体" w:cs="宋体"/>
          <w:sz w:val="28"/>
          <w:szCs w:val="28"/>
          <w:lang w:eastAsia="zh-CN"/>
        </w:rPr>
        <w:t>师资队伍职称、年龄</w:t>
      </w:r>
      <w:r>
        <w:rPr>
          <w:rFonts w:hint="eastAsia" w:ascii="宋体" w:hAnsi="宋体" w:eastAsia="宋体" w:cs="宋体"/>
          <w:sz w:val="28"/>
          <w:szCs w:val="28"/>
          <w:lang w:val="en-US" w:eastAsia="zh-CN"/>
        </w:rPr>
        <w:t>梯队</w:t>
      </w:r>
      <w:r>
        <w:rPr>
          <w:rFonts w:hint="eastAsia" w:ascii="宋体" w:hAnsi="宋体" w:eastAsia="宋体" w:cs="宋体"/>
          <w:sz w:val="28"/>
          <w:szCs w:val="28"/>
          <w:lang w:eastAsia="zh-CN"/>
        </w:rPr>
        <w:t>结构合理。</w:t>
      </w:r>
    </w:p>
    <w:p w14:paraId="5EE47A29">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51" w:name="_Toc20251"/>
      <w:bookmarkStart w:id="52" w:name="_Toc11654"/>
      <w:r>
        <w:rPr>
          <w:rFonts w:hint="eastAsia" w:ascii="宋体" w:hAnsi="宋体" w:eastAsia="宋体" w:cs="宋体"/>
          <w:b/>
          <w:bCs/>
          <w:sz w:val="28"/>
          <w:szCs w:val="28"/>
          <w:lang w:val="en-US" w:eastAsia="zh-CN"/>
        </w:rPr>
        <w:t>2.专业带头人</w:t>
      </w:r>
      <w:bookmarkEnd w:id="51"/>
      <w:bookmarkEnd w:id="52"/>
    </w:p>
    <w:p w14:paraId="29F05685">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专业带头人</w:t>
      </w:r>
      <w:r>
        <w:rPr>
          <w:rFonts w:hint="eastAsia" w:ascii="宋体" w:hAnsi="宋体" w:eastAsia="宋体" w:cs="宋体"/>
          <w:sz w:val="28"/>
          <w:szCs w:val="28"/>
          <w:lang w:eastAsia="zh-CN"/>
        </w:rPr>
        <w:t>具有</w:t>
      </w:r>
      <w:r>
        <w:rPr>
          <w:rFonts w:hint="eastAsia" w:ascii="宋体" w:hAnsi="宋体" w:eastAsia="宋体" w:cs="宋体"/>
          <w:sz w:val="28"/>
          <w:szCs w:val="28"/>
          <w:lang w:val="en-US" w:eastAsia="zh-CN"/>
        </w:rPr>
        <w:t>会计事务</w:t>
      </w:r>
      <w:r>
        <w:rPr>
          <w:rFonts w:hint="eastAsia" w:ascii="宋体" w:hAnsi="宋体" w:eastAsia="宋体" w:cs="宋体"/>
          <w:sz w:val="28"/>
          <w:szCs w:val="28"/>
          <w:lang w:eastAsia="zh-CN"/>
        </w:rPr>
        <w:t>专业副高</w:t>
      </w:r>
      <w:r>
        <w:rPr>
          <w:rFonts w:hint="eastAsia" w:ascii="宋体" w:hAnsi="宋体" w:eastAsia="宋体" w:cs="宋体"/>
          <w:sz w:val="28"/>
          <w:szCs w:val="28"/>
          <w:lang w:val="en-US" w:eastAsia="zh-CN"/>
        </w:rPr>
        <w:t>级专业技术职务</w:t>
      </w:r>
      <w:r>
        <w:rPr>
          <w:rFonts w:hint="eastAsia" w:ascii="宋体" w:hAnsi="宋体" w:eastAsia="宋体" w:cs="宋体"/>
          <w:sz w:val="28"/>
          <w:szCs w:val="28"/>
          <w:lang w:eastAsia="zh-CN"/>
        </w:rPr>
        <w:t>和较强的实践能力，</w:t>
      </w:r>
      <w:r>
        <w:rPr>
          <w:rFonts w:hint="eastAsia" w:ascii="宋体" w:hAnsi="宋体" w:eastAsia="宋体" w:cs="宋体"/>
          <w:sz w:val="28"/>
          <w:szCs w:val="28"/>
          <w:lang w:val="en-US" w:eastAsia="zh-CN"/>
        </w:rPr>
        <w:t>有多年会计行业从业经验，与市域</w:t>
      </w:r>
      <w:r>
        <w:rPr>
          <w:rFonts w:hint="eastAsia" w:ascii="宋体" w:hAnsi="宋体" w:eastAsia="宋体" w:cs="宋体"/>
          <w:sz w:val="28"/>
          <w:szCs w:val="28"/>
          <w:lang w:eastAsia="zh-CN"/>
        </w:rPr>
        <w:t>行业企业</w:t>
      </w:r>
      <w:r>
        <w:rPr>
          <w:rFonts w:hint="eastAsia" w:ascii="宋体" w:hAnsi="宋体" w:eastAsia="宋体" w:cs="宋体"/>
          <w:sz w:val="28"/>
          <w:szCs w:val="28"/>
          <w:lang w:val="en-US" w:eastAsia="zh-CN"/>
        </w:rPr>
        <w:t>有紧密业务联系</w:t>
      </w:r>
      <w:r>
        <w:rPr>
          <w:rFonts w:hint="eastAsia" w:ascii="宋体" w:hAnsi="宋体" w:eastAsia="宋体" w:cs="宋体"/>
          <w:sz w:val="28"/>
          <w:szCs w:val="28"/>
          <w:lang w:eastAsia="zh-CN"/>
        </w:rPr>
        <w:t>,了解企业对</w:t>
      </w:r>
      <w:r>
        <w:rPr>
          <w:rFonts w:hint="eastAsia" w:ascii="宋体" w:hAnsi="宋体" w:eastAsia="宋体" w:cs="宋体"/>
          <w:sz w:val="28"/>
          <w:szCs w:val="28"/>
          <w:lang w:val="en-US" w:eastAsia="zh-CN"/>
        </w:rPr>
        <w:t>会计</w:t>
      </w:r>
      <w:r>
        <w:rPr>
          <w:rFonts w:hint="eastAsia" w:ascii="宋体" w:hAnsi="宋体" w:eastAsia="宋体" w:cs="宋体"/>
          <w:sz w:val="28"/>
          <w:szCs w:val="28"/>
          <w:lang w:eastAsia="zh-CN"/>
        </w:rPr>
        <w:t>人才的需求实际,专业建设、教育教学改革、教科研工作和社会服务能力强，在本区域</w:t>
      </w:r>
      <w:r>
        <w:rPr>
          <w:rFonts w:hint="eastAsia" w:ascii="宋体" w:hAnsi="宋体" w:eastAsia="宋体" w:cs="宋体"/>
          <w:sz w:val="28"/>
          <w:szCs w:val="28"/>
          <w:lang w:val="en-US" w:eastAsia="zh-CN"/>
        </w:rPr>
        <w:t>会计行业</w:t>
      </w:r>
      <w:r>
        <w:rPr>
          <w:rFonts w:hint="eastAsia" w:ascii="宋体" w:hAnsi="宋体" w:eastAsia="宋体" w:cs="宋体"/>
          <w:sz w:val="28"/>
          <w:szCs w:val="28"/>
          <w:lang w:eastAsia="zh-CN"/>
        </w:rPr>
        <w:t>具有一定的专业影响力。</w:t>
      </w:r>
    </w:p>
    <w:p w14:paraId="41CDF73E">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53" w:name="_Toc31248"/>
      <w:bookmarkStart w:id="54" w:name="_Toc32576"/>
      <w:r>
        <w:rPr>
          <w:rFonts w:hint="eastAsia" w:ascii="宋体" w:hAnsi="宋体" w:eastAsia="宋体" w:cs="宋体"/>
          <w:b/>
          <w:bCs/>
          <w:sz w:val="28"/>
          <w:szCs w:val="28"/>
          <w:lang w:val="en-US" w:eastAsia="zh-CN"/>
        </w:rPr>
        <w:t>3.专任教师</w:t>
      </w:r>
      <w:bookmarkEnd w:id="53"/>
      <w:bookmarkEnd w:id="54"/>
    </w:p>
    <w:p w14:paraId="6C0B673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专任教师</w:t>
      </w:r>
      <w:r>
        <w:rPr>
          <w:rFonts w:hint="eastAsia" w:ascii="宋体" w:hAnsi="宋体" w:eastAsia="宋体" w:cs="宋体"/>
          <w:sz w:val="28"/>
          <w:szCs w:val="28"/>
          <w:lang w:val="en-US" w:eastAsia="zh-CN"/>
        </w:rPr>
        <w:t>全部具有</w:t>
      </w:r>
      <w:r>
        <w:rPr>
          <w:rFonts w:hint="eastAsia" w:ascii="宋体" w:hAnsi="宋体" w:eastAsia="宋体" w:cs="宋体"/>
          <w:sz w:val="28"/>
          <w:szCs w:val="28"/>
          <w:lang w:eastAsia="zh-CN"/>
        </w:rPr>
        <w:t>中职段教师资格</w:t>
      </w:r>
      <w:r>
        <w:rPr>
          <w:rFonts w:hint="eastAsia" w:ascii="宋体" w:hAnsi="宋体" w:eastAsia="宋体" w:cs="宋体"/>
          <w:sz w:val="28"/>
          <w:szCs w:val="28"/>
          <w:lang w:val="en-US" w:eastAsia="zh-CN"/>
        </w:rPr>
        <w:t>证和</w:t>
      </w:r>
      <w:r>
        <w:rPr>
          <w:rFonts w:hint="eastAsia" w:ascii="宋体" w:hAnsi="宋体" w:eastAsia="宋体" w:cs="宋体"/>
          <w:sz w:val="28"/>
          <w:szCs w:val="28"/>
          <w:lang w:eastAsia="zh-CN"/>
        </w:rPr>
        <w:t>会计相关专业</w:t>
      </w:r>
      <w:r>
        <w:rPr>
          <w:rFonts w:hint="eastAsia" w:ascii="宋体" w:hAnsi="宋体" w:eastAsia="宋体" w:cs="宋体"/>
          <w:sz w:val="28"/>
          <w:szCs w:val="28"/>
          <w:lang w:val="en-US" w:eastAsia="zh-CN"/>
        </w:rPr>
        <w:t>本科学历，3人具有</w:t>
      </w:r>
      <w:r>
        <w:rPr>
          <w:rFonts w:hint="eastAsia" w:ascii="宋体" w:hAnsi="宋体" w:eastAsia="宋体" w:cs="宋体"/>
          <w:sz w:val="28"/>
          <w:szCs w:val="28"/>
          <w:lang w:eastAsia="zh-CN"/>
        </w:rPr>
        <w:t>会计相关专业</w:t>
      </w:r>
      <w:r>
        <w:rPr>
          <w:rFonts w:hint="eastAsia" w:ascii="宋体" w:hAnsi="宋体" w:eastAsia="宋体" w:cs="宋体"/>
          <w:sz w:val="28"/>
          <w:szCs w:val="28"/>
          <w:lang w:val="en-US" w:eastAsia="zh-CN"/>
        </w:rPr>
        <w:t>研究生</w:t>
      </w:r>
      <w:r>
        <w:rPr>
          <w:rFonts w:hint="eastAsia" w:ascii="宋体" w:hAnsi="宋体" w:eastAsia="宋体" w:cs="宋体"/>
          <w:sz w:val="28"/>
          <w:szCs w:val="28"/>
          <w:lang w:eastAsia="zh-CN"/>
        </w:rPr>
        <w:t>学历，理论功底、实践能力</w:t>
      </w:r>
      <w:r>
        <w:rPr>
          <w:rFonts w:hint="eastAsia" w:ascii="宋体" w:hAnsi="宋体" w:eastAsia="宋体" w:cs="宋体"/>
          <w:sz w:val="28"/>
          <w:szCs w:val="28"/>
          <w:lang w:val="en-US" w:eastAsia="zh-CN"/>
        </w:rPr>
        <w:t>和专业教学能力强，</w:t>
      </w:r>
      <w:r>
        <w:rPr>
          <w:rFonts w:hint="eastAsia" w:ascii="宋体" w:hAnsi="宋体" w:eastAsia="宋体" w:cs="宋体"/>
          <w:sz w:val="28"/>
          <w:szCs w:val="28"/>
          <w:lang w:eastAsia="zh-CN"/>
        </w:rPr>
        <w:t>能够开展课程教学改革、</w:t>
      </w:r>
      <w:r>
        <w:rPr>
          <w:rFonts w:hint="eastAsia" w:ascii="宋体" w:hAnsi="宋体" w:eastAsia="宋体" w:cs="宋体"/>
          <w:sz w:val="28"/>
          <w:szCs w:val="28"/>
          <w:lang w:val="en-US" w:eastAsia="zh-CN"/>
        </w:rPr>
        <w:t>教学研究</w:t>
      </w:r>
      <w:r>
        <w:rPr>
          <w:rFonts w:hint="eastAsia" w:ascii="宋体" w:hAnsi="宋体" w:eastAsia="宋体" w:cs="宋体"/>
          <w:sz w:val="28"/>
          <w:szCs w:val="28"/>
          <w:lang w:eastAsia="zh-CN"/>
        </w:rPr>
        <w:t>和</w:t>
      </w:r>
      <w:r>
        <w:rPr>
          <w:rFonts w:hint="eastAsia" w:ascii="宋体" w:hAnsi="宋体" w:eastAsia="宋体" w:cs="宋体"/>
          <w:sz w:val="28"/>
          <w:szCs w:val="28"/>
          <w:lang w:val="en-US" w:eastAsia="zh-CN"/>
        </w:rPr>
        <w:t>社会服务，近</w:t>
      </w:r>
      <w:r>
        <w:rPr>
          <w:rFonts w:hint="eastAsia" w:ascii="宋体" w:hAnsi="宋体" w:eastAsia="宋体" w:cs="宋体"/>
          <w:sz w:val="28"/>
          <w:szCs w:val="28"/>
          <w:lang w:eastAsia="zh-CN"/>
        </w:rPr>
        <w:t>5年企业实践经历累计不少于6个月。</w:t>
      </w:r>
    </w:p>
    <w:p w14:paraId="3C0AD5CA">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55" w:name="_Toc4417"/>
      <w:bookmarkStart w:id="56" w:name="_Toc15012"/>
      <w:r>
        <w:rPr>
          <w:rFonts w:hint="eastAsia" w:ascii="宋体" w:hAnsi="宋体" w:eastAsia="宋体" w:cs="宋体"/>
          <w:b/>
          <w:bCs/>
          <w:sz w:val="28"/>
          <w:szCs w:val="28"/>
          <w:lang w:val="en-US" w:eastAsia="zh-CN"/>
        </w:rPr>
        <w:t>4.兼职教师</w:t>
      </w:r>
      <w:bookmarkEnd w:id="55"/>
      <w:bookmarkEnd w:id="56"/>
    </w:p>
    <w:p w14:paraId="6A4CA88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兼职教师1名，来自市域高校名会计院系，具有研究生学历，副高级专业技术职务，</w:t>
      </w:r>
      <w:r>
        <w:rPr>
          <w:rFonts w:hint="eastAsia" w:ascii="宋体" w:hAnsi="宋体" w:eastAsia="宋体" w:cs="宋体"/>
          <w:sz w:val="28"/>
          <w:szCs w:val="28"/>
          <w:lang w:eastAsia="zh-CN"/>
        </w:rPr>
        <w:t>具</w:t>
      </w:r>
      <w:r>
        <w:rPr>
          <w:rFonts w:hint="eastAsia" w:ascii="宋体" w:hAnsi="宋体" w:eastAsia="宋体" w:cs="宋体"/>
          <w:sz w:val="28"/>
          <w:szCs w:val="28"/>
          <w:lang w:val="en-US" w:eastAsia="zh-CN"/>
        </w:rPr>
        <w:t>有</w:t>
      </w:r>
      <w:r>
        <w:rPr>
          <w:rFonts w:hint="eastAsia" w:ascii="宋体" w:hAnsi="宋体" w:eastAsia="宋体" w:cs="宋体"/>
          <w:sz w:val="28"/>
          <w:szCs w:val="28"/>
          <w:lang w:eastAsia="zh-CN"/>
        </w:rPr>
        <w:t>良好的思想政治素质、职业道德,具有扎实的专业知识和丰富的</w:t>
      </w:r>
      <w:r>
        <w:rPr>
          <w:rFonts w:hint="eastAsia" w:ascii="宋体" w:hAnsi="宋体" w:eastAsia="宋体" w:cs="宋体"/>
          <w:sz w:val="28"/>
          <w:szCs w:val="28"/>
          <w:lang w:val="en-US" w:eastAsia="zh-CN"/>
        </w:rPr>
        <w:t>从业经验，</w:t>
      </w:r>
      <w:r>
        <w:rPr>
          <w:rFonts w:hint="eastAsia" w:ascii="宋体" w:hAnsi="宋体" w:eastAsia="宋体" w:cs="宋体"/>
          <w:sz w:val="28"/>
          <w:szCs w:val="28"/>
          <w:lang w:eastAsia="zh-CN"/>
        </w:rPr>
        <w:t>能</w:t>
      </w:r>
      <w:r>
        <w:rPr>
          <w:rFonts w:hint="eastAsia" w:ascii="宋体" w:hAnsi="宋体" w:eastAsia="宋体" w:cs="宋体"/>
          <w:sz w:val="28"/>
          <w:szCs w:val="28"/>
          <w:lang w:val="en-US" w:eastAsia="zh-CN"/>
        </w:rPr>
        <w:t>承担</w:t>
      </w:r>
      <w:r>
        <w:rPr>
          <w:rFonts w:hint="eastAsia" w:ascii="宋体" w:hAnsi="宋体" w:eastAsia="宋体" w:cs="宋体"/>
          <w:sz w:val="28"/>
          <w:szCs w:val="28"/>
          <w:lang w:eastAsia="zh-CN"/>
        </w:rPr>
        <w:t>专业课程教学、实习实训指导和学生职业发展规划指导等教学任务。</w:t>
      </w:r>
    </w:p>
    <w:p w14:paraId="7F6BE710">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outlineLvl w:val="1"/>
        <w:rPr>
          <w:rFonts w:hint="eastAsia" w:ascii="宋体" w:hAnsi="宋体" w:eastAsia="宋体" w:cs="宋体"/>
          <w:b/>
          <w:sz w:val="28"/>
          <w:szCs w:val="28"/>
        </w:rPr>
      </w:pPr>
      <w:bookmarkStart w:id="57" w:name="_Toc21232"/>
      <w:bookmarkStart w:id="58" w:name="_Toc24117"/>
      <w:r>
        <w:rPr>
          <w:rFonts w:hint="eastAsia" w:ascii="宋体" w:hAnsi="宋体" w:eastAsia="宋体" w:cs="宋体"/>
          <w:b/>
          <w:sz w:val="28"/>
          <w:szCs w:val="28"/>
        </w:rPr>
        <w:t>(二)教学设施</w:t>
      </w:r>
      <w:bookmarkEnd w:id="57"/>
      <w:bookmarkEnd w:id="58"/>
    </w:p>
    <w:p w14:paraId="57B0C3FC">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eastAsia="zh-CN"/>
        </w:rPr>
      </w:pPr>
      <w:bookmarkStart w:id="59" w:name="_Toc24787"/>
      <w:r>
        <w:rPr>
          <w:rFonts w:hint="eastAsia" w:ascii="宋体" w:hAnsi="宋体" w:eastAsia="宋体" w:cs="宋体"/>
          <w:sz w:val="28"/>
          <w:szCs w:val="28"/>
          <w:lang w:val="en-US" w:eastAsia="zh-CN"/>
        </w:rPr>
        <w:t>学院总建筑面积2.3万平方米，</w:t>
      </w:r>
      <w:r>
        <w:rPr>
          <w:rFonts w:hint="eastAsia" w:ascii="宋体" w:hAnsi="宋体" w:eastAsia="宋体" w:cs="宋体"/>
          <w:sz w:val="28"/>
          <w:szCs w:val="28"/>
          <w:lang w:eastAsia="zh-CN"/>
        </w:rPr>
        <w:t>教学设施主要包括能够满足正常课程教学、实习实训所需的专业教室、实验室、实训室和实习实训基地等。</w:t>
      </w:r>
    </w:p>
    <w:p w14:paraId="469F0CE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位于许昌市建安区，校园环境优美，临近花都大道、京港澳高速出入口，办学设施完善，交通便利。教学设施主要包括能够满足正常课程教学、实习实训所需的专业教室、实训室、运动场、实习实训基地和校园高速网络，无线WIFI、安防监控覆盖全校园等。</w:t>
      </w:r>
    </w:p>
    <w:p w14:paraId="5C072EEA">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eastAsia="zh-CN"/>
        </w:rPr>
      </w:pPr>
    </w:p>
    <w:bookmarkEnd w:id="59"/>
    <w:p w14:paraId="19DE4FE5">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60" w:name="_Toc25841"/>
      <w:r>
        <w:rPr>
          <w:rFonts w:hint="eastAsia" w:ascii="宋体" w:hAnsi="宋体" w:eastAsia="宋体" w:cs="宋体"/>
          <w:b/>
          <w:bCs/>
          <w:sz w:val="28"/>
          <w:szCs w:val="28"/>
          <w:lang w:val="en-US" w:eastAsia="zh-CN"/>
        </w:rPr>
        <w:t>1.专业教室</w:t>
      </w:r>
      <w:bookmarkEnd w:id="60"/>
    </w:p>
    <w:p w14:paraId="1464AD88">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专业教室</w:t>
      </w:r>
      <w:r>
        <w:rPr>
          <w:rFonts w:hint="eastAsia" w:ascii="宋体" w:hAnsi="宋体" w:eastAsia="宋体" w:cs="宋体"/>
          <w:sz w:val="28"/>
          <w:szCs w:val="28"/>
          <w:lang w:val="en-US" w:eastAsia="zh-CN"/>
        </w:rPr>
        <w:t>全部</w:t>
      </w:r>
      <w:r>
        <w:rPr>
          <w:rFonts w:hint="eastAsia" w:ascii="宋体" w:hAnsi="宋体" w:eastAsia="宋体" w:cs="宋体"/>
          <w:sz w:val="28"/>
          <w:szCs w:val="28"/>
          <w:lang w:eastAsia="zh-CN"/>
        </w:rPr>
        <w:t>配备有黑板、多媒体计算机、投影设备、音响设备，互联网</w:t>
      </w:r>
      <w:r>
        <w:rPr>
          <w:rFonts w:hint="eastAsia" w:ascii="宋体" w:hAnsi="宋体" w:eastAsia="宋体" w:cs="宋体"/>
          <w:sz w:val="28"/>
          <w:szCs w:val="28"/>
          <w:lang w:val="en-US" w:eastAsia="zh-CN"/>
        </w:rPr>
        <w:t>全部接入教室</w:t>
      </w:r>
      <w:r>
        <w:rPr>
          <w:rFonts w:hint="eastAsia" w:ascii="宋体" w:hAnsi="宋体" w:eastAsia="宋体" w:cs="宋体"/>
          <w:sz w:val="28"/>
          <w:szCs w:val="28"/>
          <w:lang w:eastAsia="zh-CN"/>
        </w:rPr>
        <w:t>，具备利用信息化手段开展混合式教学的条件。安装有应急照明装置</w:t>
      </w:r>
      <w:r>
        <w:rPr>
          <w:rFonts w:hint="eastAsia" w:ascii="宋体" w:hAnsi="宋体" w:eastAsia="宋体" w:cs="宋体"/>
          <w:sz w:val="28"/>
          <w:szCs w:val="28"/>
          <w:lang w:val="en-US" w:eastAsia="zh-CN"/>
        </w:rPr>
        <w:t>和校园安防报警系统</w:t>
      </w:r>
      <w:r>
        <w:rPr>
          <w:rFonts w:hint="eastAsia" w:ascii="宋体" w:hAnsi="宋体" w:eastAsia="宋体" w:cs="宋体"/>
          <w:sz w:val="28"/>
          <w:szCs w:val="28"/>
          <w:lang w:eastAsia="zh-CN"/>
        </w:rPr>
        <w:t>并保持良好状态，符合紧急疏散要求，安防标志明显，逃生通道畅通无阻。</w:t>
      </w:r>
    </w:p>
    <w:p w14:paraId="2D1D43C8">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61" w:name="_Toc20544"/>
      <w:bookmarkStart w:id="62" w:name="_Toc22625"/>
      <w:r>
        <w:rPr>
          <w:rFonts w:hint="eastAsia" w:ascii="宋体" w:hAnsi="宋体" w:eastAsia="宋体" w:cs="宋体"/>
          <w:b/>
          <w:bCs/>
          <w:sz w:val="28"/>
          <w:szCs w:val="28"/>
          <w:lang w:val="en-US" w:eastAsia="zh-CN"/>
        </w:rPr>
        <w:t>2.校内实践教学条件</w:t>
      </w:r>
      <w:bookmarkEnd w:id="61"/>
      <w:bookmarkEnd w:id="62"/>
    </w:p>
    <w:p w14:paraId="79CCE698">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会计事务专业建设有了公共计算机实训室、会计技能实训室、会计分岗实训室、ERP沙盘实训室。实训环境与设备设施紧密对接真实职业场景或工作情境，实训项目强调工学结合、理实一体化的教学理念。此外，还配备了专业的实训指导教师，旨在帮助学生全面了解会计操作流程，及时发现并解决学生在实训过程中出现的问题，从而有效提升学生的专业能力。实训室情况见表4。</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171"/>
        <w:gridCol w:w="3201"/>
        <w:gridCol w:w="2095"/>
      </w:tblGrid>
      <w:tr w14:paraId="000D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8380" w:type="dxa"/>
            <w:gridSpan w:val="4"/>
            <w:tcBorders>
              <w:top w:val="nil"/>
              <w:left w:val="nil"/>
              <w:right w:val="nil"/>
            </w:tcBorders>
            <w:shd w:val="clear" w:color="auto" w:fill="auto"/>
            <w:vAlign w:val="center"/>
          </w:tcPr>
          <w:p w14:paraId="6AACED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 xml:space="preserve">表4  </w:t>
            </w:r>
            <w:r>
              <w:rPr>
                <w:rFonts w:hint="eastAsia" w:ascii="宋体" w:hAnsi="宋体" w:eastAsia="宋体" w:cs="宋体"/>
                <w:b/>
                <w:bCs/>
                <w:sz w:val="28"/>
                <w:szCs w:val="28"/>
                <w:lang w:eastAsia="zh-CN"/>
              </w:rPr>
              <w:t>校内实训室配置</w:t>
            </w:r>
            <w:r>
              <w:rPr>
                <w:rFonts w:hint="eastAsia" w:ascii="宋体" w:hAnsi="宋体" w:eastAsia="宋体" w:cs="宋体"/>
                <w:b/>
                <w:bCs/>
                <w:sz w:val="28"/>
                <w:szCs w:val="28"/>
                <w:lang w:val="en-US" w:eastAsia="zh-CN"/>
              </w:rPr>
              <w:t>表</w:t>
            </w:r>
          </w:p>
        </w:tc>
      </w:tr>
      <w:tr w14:paraId="4D02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913" w:type="dxa"/>
            <w:shd w:val="clear" w:color="auto" w:fill="auto"/>
            <w:vAlign w:val="center"/>
          </w:tcPr>
          <w:p w14:paraId="48D5839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2171" w:type="dxa"/>
            <w:shd w:val="clear" w:color="auto" w:fill="auto"/>
            <w:vAlign w:val="center"/>
          </w:tcPr>
          <w:p w14:paraId="187E302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实训室名称</w:t>
            </w:r>
          </w:p>
        </w:tc>
        <w:tc>
          <w:tcPr>
            <w:tcW w:w="3201" w:type="dxa"/>
            <w:shd w:val="clear" w:color="auto" w:fill="auto"/>
            <w:vAlign w:val="center"/>
          </w:tcPr>
          <w:p w14:paraId="1B4C217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主要设备</w:t>
            </w:r>
          </w:p>
        </w:tc>
        <w:tc>
          <w:tcPr>
            <w:tcW w:w="2095" w:type="dxa"/>
            <w:shd w:val="clear" w:color="auto" w:fill="auto"/>
            <w:vAlign w:val="center"/>
          </w:tcPr>
          <w:p w14:paraId="4C5B3A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主要实训项目</w:t>
            </w:r>
          </w:p>
        </w:tc>
      </w:tr>
      <w:tr w14:paraId="7916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913" w:type="dxa"/>
            <w:vAlign w:val="center"/>
          </w:tcPr>
          <w:p w14:paraId="3EF134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171" w:type="dxa"/>
            <w:vAlign w:val="center"/>
          </w:tcPr>
          <w:p w14:paraId="7AE63B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公共计算机实训室</w:t>
            </w:r>
          </w:p>
        </w:tc>
        <w:tc>
          <w:tcPr>
            <w:tcW w:w="3201" w:type="dxa"/>
            <w:vAlign w:val="center"/>
          </w:tcPr>
          <w:p w14:paraId="7028B8B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计算机</w:t>
            </w:r>
          </w:p>
          <w:p w14:paraId="07957E7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投影</w:t>
            </w:r>
          </w:p>
          <w:p w14:paraId="62ACCC5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交换机</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多媒体教学设备</w:t>
            </w:r>
          </w:p>
          <w:p w14:paraId="4C97D5C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宋体" w:hAnsi="宋体" w:eastAsia="宋体" w:cs="宋体"/>
                <w:sz w:val="24"/>
                <w:szCs w:val="24"/>
                <w:lang w:val="en-US" w:eastAsia="zh-CN"/>
              </w:rPr>
            </w:pPr>
          </w:p>
        </w:tc>
        <w:tc>
          <w:tcPr>
            <w:tcW w:w="2095" w:type="dxa"/>
            <w:vAlign w:val="center"/>
          </w:tcPr>
          <w:p w14:paraId="62860E7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网络账务处理</w:t>
            </w:r>
          </w:p>
          <w:p w14:paraId="380E600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会计信息处理</w:t>
            </w:r>
          </w:p>
        </w:tc>
      </w:tr>
      <w:tr w14:paraId="54EC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trPr>
        <w:tc>
          <w:tcPr>
            <w:tcW w:w="913" w:type="dxa"/>
            <w:vAlign w:val="center"/>
          </w:tcPr>
          <w:p w14:paraId="0C18431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171" w:type="dxa"/>
            <w:vAlign w:val="center"/>
          </w:tcPr>
          <w:p w14:paraId="7F654C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会计技能实训室</w:t>
            </w:r>
          </w:p>
        </w:tc>
        <w:tc>
          <w:tcPr>
            <w:tcW w:w="3201" w:type="dxa"/>
            <w:vAlign w:val="center"/>
          </w:tcPr>
          <w:p w14:paraId="33FACF5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点钞机</w:t>
            </w:r>
          </w:p>
          <w:p w14:paraId="756EECE1">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扎把机</w:t>
            </w:r>
          </w:p>
          <w:p w14:paraId="37662A8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点钞券</w:t>
            </w:r>
          </w:p>
          <w:p w14:paraId="7076475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人民币票样图集</w:t>
            </w:r>
          </w:p>
          <w:p w14:paraId="674DFC3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传票</w:t>
            </w:r>
          </w:p>
          <w:p w14:paraId="12F7BEC4">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计算机</w:t>
            </w:r>
          </w:p>
          <w:p w14:paraId="2AA5EE9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多媒体教学设备</w:t>
            </w:r>
          </w:p>
          <w:p w14:paraId="032FEA6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p>
        </w:tc>
        <w:tc>
          <w:tcPr>
            <w:tcW w:w="2095" w:type="dxa"/>
            <w:vAlign w:val="center"/>
          </w:tcPr>
          <w:p w14:paraId="62CA1B1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点钞训练</w:t>
            </w:r>
          </w:p>
          <w:p w14:paraId="0C83E7A1">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数据录入</w:t>
            </w:r>
          </w:p>
          <w:p w14:paraId="2DFEB32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翻打传票训练</w:t>
            </w:r>
          </w:p>
        </w:tc>
      </w:tr>
      <w:tr w14:paraId="1F3F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2" w:hRule="atLeast"/>
        </w:trPr>
        <w:tc>
          <w:tcPr>
            <w:tcW w:w="913" w:type="dxa"/>
            <w:vAlign w:val="center"/>
          </w:tcPr>
          <w:p w14:paraId="67A552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71" w:type="dxa"/>
            <w:vAlign w:val="center"/>
          </w:tcPr>
          <w:p w14:paraId="7DDB970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会计分岗实训室</w:t>
            </w:r>
          </w:p>
        </w:tc>
        <w:tc>
          <w:tcPr>
            <w:tcW w:w="3201" w:type="dxa"/>
            <w:vAlign w:val="center"/>
          </w:tcPr>
          <w:p w14:paraId="3D49D891">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会计分岗工作台</w:t>
            </w:r>
            <w:r>
              <w:rPr>
                <w:rFonts w:hint="default" w:ascii="宋体" w:hAnsi="宋体" w:eastAsia="宋体" w:cs="宋体"/>
                <w:sz w:val="24"/>
                <w:szCs w:val="24"/>
                <w:lang w:val="en-US" w:eastAsia="zh-CN"/>
              </w:rPr>
              <w:t> </w:t>
            </w:r>
          </w:p>
          <w:p w14:paraId="28ED5FB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岗位标识牌</w:t>
            </w:r>
            <w:r>
              <w:rPr>
                <w:rFonts w:hint="default" w:ascii="宋体" w:hAnsi="宋体" w:eastAsia="宋体" w:cs="宋体"/>
                <w:sz w:val="24"/>
                <w:szCs w:val="24"/>
                <w:lang w:val="en-US" w:eastAsia="zh-CN"/>
              </w:rPr>
              <w:t> (财务主管、制单、记账、出纳等)</w:t>
            </w:r>
          </w:p>
          <w:p w14:paraId="21A7FAC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会计专用凭证、账册、单据</w:t>
            </w:r>
          </w:p>
          <w:p w14:paraId="1F18E94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统一企业科目章</w:t>
            </w:r>
          </w:p>
          <w:p w14:paraId="2B1B8F4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点钞机/伪钞鉴别仪</w:t>
            </w:r>
          </w:p>
          <w:p w14:paraId="49CA7F2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装订机</w:t>
            </w:r>
            <w:r>
              <w:rPr>
                <w:rFonts w:hint="default" w:ascii="宋体" w:hAnsi="宋体" w:eastAsia="宋体" w:cs="宋体"/>
                <w:sz w:val="24"/>
                <w:szCs w:val="24"/>
                <w:lang w:val="en-US" w:eastAsia="zh-CN"/>
              </w:rPr>
              <w:t> (全钢) </w:t>
            </w:r>
          </w:p>
          <w:p w14:paraId="145062A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会计参考工具书</w:t>
            </w:r>
          </w:p>
          <w:p w14:paraId="707433B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计算机</w:t>
            </w:r>
          </w:p>
          <w:p w14:paraId="5921BAA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多媒体教学设备</w:t>
            </w:r>
          </w:p>
          <w:p w14:paraId="565BDDC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p>
        </w:tc>
        <w:tc>
          <w:tcPr>
            <w:tcW w:w="2095" w:type="dxa"/>
            <w:vAlign w:val="center"/>
          </w:tcPr>
          <w:p w14:paraId="5318229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分岗模拟实训</w:t>
            </w:r>
          </w:p>
        </w:tc>
      </w:tr>
      <w:tr w14:paraId="36F9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913" w:type="dxa"/>
            <w:vAlign w:val="center"/>
          </w:tcPr>
          <w:p w14:paraId="18EDF5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171" w:type="dxa"/>
            <w:vAlign w:val="center"/>
          </w:tcPr>
          <w:p w14:paraId="6E645B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ERP沙盘实训室</w:t>
            </w:r>
          </w:p>
        </w:tc>
        <w:tc>
          <w:tcPr>
            <w:tcW w:w="3201" w:type="dxa"/>
            <w:vAlign w:val="center"/>
          </w:tcPr>
          <w:p w14:paraId="0098553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沙盘盘面</w:t>
            </w:r>
          </w:p>
          <w:p w14:paraId="4B64D7F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沙盘道具</w:t>
            </w:r>
          </w:p>
          <w:p w14:paraId="1D9D7B2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岗位牌（CEO、财务、生产、销售、采购等）</w:t>
            </w:r>
          </w:p>
          <w:p w14:paraId="631FBAA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ERP沙盘软件</w:t>
            </w:r>
          </w:p>
          <w:p w14:paraId="2FC09DC3">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计算机</w:t>
            </w:r>
          </w:p>
          <w:p w14:paraId="0FEB56B4">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多媒体教学设备</w:t>
            </w:r>
          </w:p>
          <w:p w14:paraId="482EEF1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p>
        </w:tc>
        <w:tc>
          <w:tcPr>
            <w:tcW w:w="2095" w:type="dxa"/>
            <w:vAlign w:val="center"/>
          </w:tcPr>
          <w:p w14:paraId="36CBBAD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团队组建</w:t>
            </w:r>
          </w:p>
          <w:p w14:paraId="3C7AC8F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企业模拟经营</w:t>
            </w:r>
          </w:p>
        </w:tc>
      </w:tr>
    </w:tbl>
    <w:p w14:paraId="4ACF4266">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63" w:name="_Toc13781"/>
      <w:bookmarkStart w:id="64" w:name="_Toc7783"/>
      <w:r>
        <w:rPr>
          <w:rFonts w:hint="eastAsia" w:ascii="宋体" w:hAnsi="宋体" w:eastAsia="宋体" w:cs="宋体"/>
          <w:b/>
          <w:bCs/>
          <w:sz w:val="28"/>
          <w:szCs w:val="28"/>
          <w:lang w:val="en-US" w:eastAsia="zh-CN"/>
        </w:rPr>
        <w:t>3.校外实践教学条件</w:t>
      </w:r>
      <w:bookmarkEnd w:id="63"/>
      <w:bookmarkEnd w:id="64"/>
    </w:p>
    <w:p w14:paraId="706C2CE1">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学院致力于深化产教融合，依托产业、对接行业、牵手</w:t>
      </w:r>
      <w:r>
        <w:rPr>
          <w:rFonts w:hint="eastAsia" w:ascii="宋体" w:hAnsi="宋体" w:eastAsia="宋体" w:cs="宋体"/>
          <w:color w:val="000000" w:themeColor="text1"/>
          <w:sz w:val="28"/>
          <w:szCs w:val="28"/>
          <w:lang w:val="en-US" w:eastAsia="zh-CN"/>
          <w14:textFill>
            <w14:solidFill>
              <w14:schemeClr w14:val="tx1"/>
            </w14:solidFill>
          </w14:textFill>
        </w:rPr>
        <w:t>许昌市速立得财务咨询有限公司、许昌恒信代理记账有限公司等共</w:t>
      </w:r>
      <w:r>
        <w:rPr>
          <w:rFonts w:hint="eastAsia" w:ascii="宋体" w:hAnsi="宋体" w:eastAsia="宋体" w:cs="宋体"/>
          <w:sz w:val="28"/>
          <w:szCs w:val="28"/>
          <w:lang w:val="en-US" w:eastAsia="zh-CN"/>
        </w:rPr>
        <w:t>建集实践教学、社会培训、社会技术服务于一体的校外实践教学基地，根据专业教学需要，在不同的时间段安排学生开展专业课程实训教学、岗位实习，满足学生了解行业企业实际、体验行业企业文化的需要。</w:t>
      </w:r>
    </w:p>
    <w:p w14:paraId="5B3E1888">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outlineLvl w:val="1"/>
        <w:rPr>
          <w:rFonts w:hint="eastAsia" w:ascii="宋体" w:hAnsi="宋体" w:eastAsia="宋体" w:cs="宋体"/>
          <w:b/>
          <w:sz w:val="28"/>
          <w:szCs w:val="28"/>
        </w:rPr>
      </w:pPr>
      <w:bookmarkStart w:id="65" w:name="_Toc18974"/>
      <w:bookmarkStart w:id="66" w:name="_Toc26522"/>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三</w:t>
      </w:r>
      <w:r>
        <w:rPr>
          <w:rFonts w:hint="eastAsia" w:ascii="宋体" w:hAnsi="宋体" w:eastAsia="宋体" w:cs="宋体"/>
          <w:b/>
          <w:sz w:val="28"/>
          <w:szCs w:val="28"/>
          <w:lang w:eastAsia="zh-CN"/>
        </w:rPr>
        <w:t>）</w:t>
      </w:r>
      <w:r>
        <w:rPr>
          <w:rFonts w:hint="eastAsia" w:ascii="宋体" w:hAnsi="宋体" w:eastAsia="宋体" w:cs="宋体"/>
          <w:b/>
          <w:sz w:val="28"/>
          <w:szCs w:val="28"/>
        </w:rPr>
        <w:t>教学资源</w:t>
      </w:r>
      <w:bookmarkEnd w:id="65"/>
      <w:bookmarkEnd w:id="66"/>
    </w:p>
    <w:p w14:paraId="3FD2ECAB">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教学资源主要包括能够满足学生专业学习、教师专业教学研究和教学实施所需的教材图书文献及数字教学资源等。</w:t>
      </w:r>
    </w:p>
    <w:p w14:paraId="1E240ACE">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67" w:name="_Toc19336"/>
      <w:bookmarkStart w:id="68" w:name="_Toc5690"/>
      <w:r>
        <w:rPr>
          <w:rFonts w:hint="eastAsia" w:ascii="宋体" w:hAnsi="宋体" w:eastAsia="宋体" w:cs="宋体"/>
          <w:b/>
          <w:bCs/>
          <w:sz w:val="28"/>
          <w:szCs w:val="28"/>
          <w:lang w:val="en-US" w:eastAsia="zh-CN"/>
        </w:rPr>
        <w:t>1.教材选用</w:t>
      </w:r>
      <w:bookmarkEnd w:id="67"/>
      <w:bookmarkEnd w:id="68"/>
    </w:p>
    <w:p w14:paraId="3992BC8D">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sz w:val="28"/>
          <w:szCs w:val="28"/>
          <w:lang w:val="en-US" w:eastAsia="zh-CN"/>
        </w:rPr>
      </w:pPr>
      <w:bookmarkStart w:id="69" w:name="_Toc15390"/>
      <w:r>
        <w:rPr>
          <w:rFonts w:hint="eastAsia" w:ascii="宋体" w:hAnsi="宋体" w:eastAsia="宋体" w:cs="宋体"/>
          <w:sz w:val="28"/>
          <w:szCs w:val="28"/>
          <w:lang w:val="en-US" w:eastAsia="zh-CN"/>
        </w:rPr>
        <w:t>学校建立了教材选用制度和教材备案制度，专业教师、行业专家和教研人员参与教材选用，注重教材的实用性和前沿性，积极引入反映行业最新技术和发展趋势的教材，确保学生所学知识与市场需求紧密接轨。其中思政、语文、历史三科教材全部为国家统编教材，专业课教材全部为国家规划教材，每学期按规定在主管部门备案。</w:t>
      </w:r>
    </w:p>
    <w:p w14:paraId="7527F01C">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70" w:name="_Toc32743"/>
      <w:r>
        <w:rPr>
          <w:rFonts w:hint="eastAsia" w:ascii="宋体" w:hAnsi="宋体" w:eastAsia="宋体" w:cs="宋体"/>
          <w:b/>
          <w:bCs/>
          <w:sz w:val="28"/>
          <w:szCs w:val="28"/>
          <w:lang w:val="en-US" w:eastAsia="zh-CN"/>
        </w:rPr>
        <w:t>2.图书文献配备</w:t>
      </w:r>
      <w:bookmarkEnd w:id="69"/>
      <w:bookmarkEnd w:id="70"/>
    </w:p>
    <w:p w14:paraId="103994AD">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bookmarkStart w:id="71" w:name="_Toc982"/>
      <w:r>
        <w:rPr>
          <w:rFonts w:hint="eastAsia" w:ascii="宋体" w:hAnsi="宋体" w:eastAsia="宋体" w:cs="宋体"/>
          <w:sz w:val="28"/>
          <w:szCs w:val="28"/>
          <w:lang w:val="en-US" w:eastAsia="zh-CN"/>
        </w:rPr>
        <w:t>学校图书馆藏图书4.6万册，其中纸质藏书2.8万册，电子藏书1.8万册，覆盖人文、社科、艺术、财经、商贸、信息技术及其他相关学科。丰富的馆藏和便捷的网络资源为教学、科研和学科建设提供有力的文献信息资源保障。</w:t>
      </w:r>
    </w:p>
    <w:p w14:paraId="62543936">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72" w:name="_Toc7842"/>
      <w:r>
        <w:rPr>
          <w:rFonts w:hint="eastAsia" w:ascii="宋体" w:hAnsi="宋体" w:eastAsia="宋体" w:cs="宋体"/>
          <w:b/>
          <w:bCs/>
          <w:sz w:val="28"/>
          <w:szCs w:val="28"/>
          <w:lang w:val="en-US" w:eastAsia="zh-CN"/>
        </w:rPr>
        <w:t>3.数字教学资源配置</w:t>
      </w:r>
      <w:bookmarkEnd w:id="71"/>
      <w:bookmarkEnd w:id="72"/>
    </w:p>
    <w:p w14:paraId="1F976BA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学校拥有数字课程资源，可以满足学生专业课程学习需要。学校将持续建设、配备与本专业有关的音视频素材、教学课件、数字化教学案例库等专业教学资源库,不断充实新的教学内容，满足学生专业学习需要。</w:t>
      </w:r>
    </w:p>
    <w:p w14:paraId="447B2949">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outlineLvl w:val="1"/>
        <w:rPr>
          <w:rFonts w:hint="eastAsia" w:ascii="宋体" w:hAnsi="宋体" w:eastAsia="宋体" w:cs="宋体"/>
          <w:b/>
          <w:sz w:val="28"/>
          <w:szCs w:val="28"/>
          <w:lang w:val="en-US" w:eastAsia="zh-CN"/>
        </w:rPr>
      </w:pPr>
      <w:bookmarkStart w:id="73" w:name="_Toc7644"/>
      <w:r>
        <w:rPr>
          <w:rFonts w:hint="eastAsia" w:ascii="宋体" w:hAnsi="宋体" w:eastAsia="宋体" w:cs="宋体"/>
          <w:b/>
          <w:sz w:val="28"/>
          <w:szCs w:val="28"/>
          <w:lang w:val="en-US" w:eastAsia="zh-CN"/>
        </w:rPr>
        <w:t>（四）教学方法</w:t>
      </w:r>
      <w:bookmarkEnd w:id="73"/>
    </w:p>
    <w:p w14:paraId="669A5CD8">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深化理实一体，全面推行“教学做合一”模式。在专业核心课中广泛采用项目教学与案例教学，依托真实企业场景设计典型任务，通过角色扮演、分组协作等方式，让学生在仿真环境中掌握技能。同时，积极利用信息技术与AI工具创设智慧学习情境，强化学生数字化实操能力与解决实际问题的综合素养。</w:t>
      </w:r>
    </w:p>
    <w:p w14:paraId="6AC787A9">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outlineLvl w:val="1"/>
        <w:rPr>
          <w:rFonts w:hint="eastAsia" w:ascii="宋体" w:hAnsi="宋体" w:eastAsia="宋体" w:cs="宋体"/>
          <w:b/>
          <w:sz w:val="28"/>
          <w:szCs w:val="28"/>
          <w:lang w:val="en-US" w:eastAsia="zh-CN"/>
        </w:rPr>
      </w:pPr>
      <w:bookmarkStart w:id="74" w:name="_Toc8476"/>
      <w:r>
        <w:rPr>
          <w:rFonts w:hint="eastAsia" w:ascii="宋体" w:hAnsi="宋体" w:eastAsia="宋体" w:cs="宋体"/>
          <w:b/>
          <w:sz w:val="28"/>
          <w:szCs w:val="28"/>
          <w:lang w:val="en-US" w:eastAsia="zh-CN"/>
        </w:rPr>
        <w:t>（五）教学评价</w:t>
      </w:r>
      <w:bookmarkEnd w:id="74"/>
    </w:p>
    <w:p w14:paraId="10FA8EE1">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构建多元主体综合性评价体系。打破单一试卷模式，将课堂表现、实训操作、项目报告均纳入考核。积极引入行业企业与实习导师评价，重点考察学生的技能熟练度、规范意识及职业精神。实现过程性评价与终结性评价相结合，全面衡量知识掌握、技能应用与核心素养的达成度。</w:t>
      </w:r>
    </w:p>
    <w:p w14:paraId="2558186D">
      <w:pPr>
        <w:keepNext w:val="0"/>
        <w:keepLines w:val="0"/>
        <w:pageBreakBefore w:val="0"/>
        <w:widowControl w:val="0"/>
        <w:kinsoku/>
        <w:wordWrap/>
        <w:overflowPunct/>
        <w:topLinePunct w:val="0"/>
        <w:autoSpaceDE/>
        <w:autoSpaceDN/>
        <w:bidi w:val="0"/>
        <w:adjustRightInd w:val="0"/>
        <w:snapToGrid w:val="0"/>
        <w:spacing w:line="600" w:lineRule="atLeast"/>
        <w:ind w:firstLine="562" w:firstLineChars="200"/>
        <w:textAlignment w:val="auto"/>
        <w:outlineLvl w:val="0"/>
        <w:rPr>
          <w:rFonts w:hint="default" w:ascii="宋体" w:hAnsi="宋体" w:eastAsia="宋体" w:cs="宋体"/>
          <w:b/>
          <w:sz w:val="28"/>
          <w:szCs w:val="28"/>
          <w:lang w:val="en-US" w:eastAsia="zh-CN"/>
        </w:rPr>
      </w:pPr>
      <w:bookmarkStart w:id="75" w:name="_Toc6912"/>
      <w:bookmarkStart w:id="76" w:name="_Toc16769"/>
      <w:bookmarkStart w:id="77" w:name="_Toc11022"/>
      <w:r>
        <w:rPr>
          <w:rFonts w:hint="eastAsia" w:ascii="宋体" w:hAnsi="宋体" w:eastAsia="宋体" w:cs="宋体"/>
          <w:b/>
          <w:sz w:val="28"/>
          <w:szCs w:val="28"/>
          <w:lang w:val="en-US" w:eastAsia="zh-CN"/>
        </w:rPr>
        <w:t>九、质量保障与毕业要求</w:t>
      </w:r>
      <w:bookmarkEnd w:id="75"/>
      <w:bookmarkEnd w:id="76"/>
    </w:p>
    <w:p w14:paraId="4C64C979">
      <w:pPr>
        <w:keepNext w:val="0"/>
        <w:keepLines w:val="0"/>
        <w:pageBreakBefore w:val="0"/>
        <w:widowControl w:val="0"/>
        <w:kinsoku/>
        <w:wordWrap/>
        <w:overflowPunct/>
        <w:topLinePunct w:val="0"/>
        <w:autoSpaceDE/>
        <w:autoSpaceDN/>
        <w:bidi w:val="0"/>
        <w:adjustRightInd w:val="0"/>
        <w:snapToGrid w:val="0"/>
        <w:spacing w:line="580" w:lineRule="atLeast"/>
        <w:ind w:firstLine="562" w:firstLineChars="200"/>
        <w:textAlignment w:val="auto"/>
        <w:outlineLvl w:val="1"/>
        <w:rPr>
          <w:rFonts w:hint="eastAsia" w:ascii="宋体" w:hAnsi="宋体" w:eastAsia="宋体" w:cs="宋体"/>
          <w:b/>
          <w:sz w:val="28"/>
          <w:szCs w:val="28"/>
          <w:lang w:eastAsia="zh-CN"/>
        </w:rPr>
      </w:pPr>
      <w:bookmarkStart w:id="78" w:name="_Toc13929"/>
      <w:bookmarkStart w:id="79" w:name="_Toc20250"/>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一</w:t>
      </w:r>
      <w:r>
        <w:rPr>
          <w:rFonts w:hint="eastAsia" w:ascii="宋体" w:hAnsi="宋体" w:eastAsia="宋体" w:cs="宋体"/>
          <w:b/>
          <w:sz w:val="28"/>
          <w:szCs w:val="28"/>
          <w:lang w:eastAsia="zh-CN"/>
        </w:rPr>
        <w:t>)质量</w:t>
      </w:r>
      <w:bookmarkEnd w:id="77"/>
      <w:bookmarkEnd w:id="78"/>
      <w:r>
        <w:rPr>
          <w:rFonts w:hint="eastAsia" w:ascii="宋体" w:hAnsi="宋体" w:eastAsia="宋体" w:cs="宋体"/>
          <w:b/>
          <w:sz w:val="28"/>
          <w:szCs w:val="28"/>
          <w:lang w:val="en-US" w:eastAsia="zh-CN"/>
        </w:rPr>
        <w:t>保障</w:t>
      </w:r>
      <w:bookmarkEnd w:id="79"/>
    </w:p>
    <w:bookmarkEnd w:id="22"/>
    <w:p w14:paraId="4E4191E3">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80" w:name="_Toc1899"/>
      <w:bookmarkStart w:id="81" w:name="_Toc30692"/>
      <w:bookmarkStart w:id="82" w:name="_Toc7624"/>
      <w:bookmarkStart w:id="83" w:name="_Toc974"/>
      <w:r>
        <w:rPr>
          <w:rFonts w:hint="eastAsia" w:ascii="宋体" w:hAnsi="宋体" w:eastAsia="宋体" w:cs="宋体"/>
          <w:b/>
          <w:bCs/>
          <w:sz w:val="28"/>
          <w:szCs w:val="28"/>
          <w:lang w:val="en-US" w:eastAsia="zh-CN"/>
        </w:rPr>
        <w:t>1.质量保障机制</w:t>
      </w:r>
      <w:bookmarkEnd w:id="80"/>
    </w:p>
    <w:p w14:paraId="228659D8">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学校建立</w:t>
      </w:r>
      <w:r>
        <w:rPr>
          <w:rFonts w:hint="eastAsia" w:ascii="宋体" w:hAnsi="宋体" w:eastAsia="宋体" w:cs="宋体"/>
          <w:sz w:val="28"/>
          <w:szCs w:val="28"/>
          <w:lang w:val="en-US" w:eastAsia="zh-CN"/>
        </w:rPr>
        <w:t>了完善的</w:t>
      </w:r>
      <w:r>
        <w:rPr>
          <w:rFonts w:hint="default" w:ascii="宋体" w:hAnsi="宋体" w:eastAsia="宋体" w:cs="宋体"/>
          <w:sz w:val="28"/>
          <w:szCs w:val="28"/>
          <w:lang w:val="en-US" w:eastAsia="zh-CN"/>
        </w:rPr>
        <w:t>专业人才培养质量保障机制，</w:t>
      </w:r>
      <w:r>
        <w:rPr>
          <w:rFonts w:hint="eastAsia" w:ascii="宋体" w:hAnsi="宋体" w:eastAsia="宋体" w:cs="宋体"/>
          <w:sz w:val="28"/>
          <w:szCs w:val="28"/>
          <w:lang w:val="en-US" w:eastAsia="zh-CN"/>
        </w:rPr>
        <w:t>成立了由企业骨干、职教专家、专业教师和管理人员组成的专业建设指导委员会，指导专业建设、专业调研、人才培养方案更新、</w:t>
      </w:r>
      <w:r>
        <w:rPr>
          <w:rFonts w:hint="default" w:ascii="宋体" w:hAnsi="宋体" w:eastAsia="宋体" w:cs="宋体"/>
          <w:sz w:val="28"/>
          <w:szCs w:val="28"/>
          <w:lang w:val="en-US" w:eastAsia="zh-CN"/>
        </w:rPr>
        <w:t>课程标准、课堂评价、实习实训、毕业设计以及资源建设等质量保障建设，通过教学实施、过程监控、质量评价和持续改进，达到人才培养</w:t>
      </w:r>
      <w:r>
        <w:rPr>
          <w:rFonts w:hint="eastAsia" w:ascii="宋体" w:hAnsi="宋体" w:eastAsia="宋体" w:cs="宋体"/>
          <w:sz w:val="28"/>
          <w:szCs w:val="28"/>
          <w:lang w:val="en-US" w:eastAsia="zh-CN"/>
        </w:rPr>
        <w:t>目标和培养</w:t>
      </w:r>
      <w:r>
        <w:rPr>
          <w:rFonts w:hint="default" w:ascii="宋体" w:hAnsi="宋体" w:eastAsia="宋体" w:cs="宋体"/>
          <w:sz w:val="28"/>
          <w:szCs w:val="28"/>
          <w:lang w:val="en-US" w:eastAsia="zh-CN"/>
        </w:rPr>
        <w:t>规格要求。</w:t>
      </w:r>
    </w:p>
    <w:p w14:paraId="4F3EEEF4">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84" w:name="_Toc29389"/>
      <w:r>
        <w:rPr>
          <w:rFonts w:hint="eastAsia" w:ascii="宋体" w:hAnsi="宋体" w:eastAsia="宋体" w:cs="宋体"/>
          <w:b/>
          <w:bCs/>
          <w:sz w:val="28"/>
          <w:szCs w:val="28"/>
          <w:lang w:val="en-US" w:eastAsia="zh-CN"/>
        </w:rPr>
        <w:t>2.教学管理制度</w:t>
      </w:r>
      <w:bookmarkEnd w:id="84"/>
    </w:p>
    <w:p w14:paraId="79A1987C">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制定了《常规教学工作规范》《常规教学检查基本要求》《教案书写格式及要求》《查课制度》《听课制度》《教学质量评价制度》《教师绩效考核办法》和《教学事故认定和处理办法》等教学管理制度，通过规范工作程序，合理安排教学，强化课堂监管，适时评教评学，严明教学纪律，保障教学管理工作规范，形成了平衡有序的教学管理运行机制。在教学制定规章制度时广泛征求教师意见，达成广大教师对教学规范及管理制度的理解与认同，使教学管理由强制约束转化为自觉行动。</w:t>
      </w:r>
    </w:p>
    <w:bookmarkEnd w:id="81"/>
    <w:bookmarkEnd w:id="82"/>
    <w:p w14:paraId="5D4EC835">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85" w:name="_Toc21449"/>
      <w:bookmarkStart w:id="86" w:name="_Toc14048"/>
      <w:bookmarkStart w:id="87" w:name="_Toc32027"/>
      <w:bookmarkStart w:id="88" w:name="_Toc28873"/>
      <w:bookmarkStart w:id="89" w:name="_Toc17647"/>
      <w:r>
        <w:rPr>
          <w:rFonts w:hint="eastAsia" w:ascii="宋体" w:hAnsi="宋体" w:eastAsia="宋体" w:cs="宋体"/>
          <w:b/>
          <w:bCs/>
          <w:sz w:val="28"/>
          <w:szCs w:val="28"/>
          <w:lang w:val="en-US" w:eastAsia="zh-CN"/>
        </w:rPr>
        <w:t>3.教研活动制度</w:t>
      </w:r>
      <w:bookmarkEnd w:id="85"/>
      <w:bookmarkEnd w:id="86"/>
      <w:bookmarkEnd w:id="87"/>
      <w:bookmarkEnd w:id="88"/>
      <w:bookmarkEnd w:id="89"/>
    </w:p>
    <w:p w14:paraId="4571C60E">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规定每周三下午为集中教研活动时间。定期组织集中备课、召开教研会议，开展公开课、示范课评选，</w:t>
      </w:r>
      <w:r>
        <w:rPr>
          <w:rFonts w:hint="default" w:ascii="宋体" w:hAnsi="宋体" w:eastAsia="宋体" w:cs="宋体"/>
          <w:sz w:val="28"/>
          <w:szCs w:val="28"/>
          <w:lang w:val="en-US" w:eastAsia="zh-CN"/>
        </w:rPr>
        <w:t>通过教学实施、过程监控、质量评价</w:t>
      </w:r>
      <w:r>
        <w:rPr>
          <w:rFonts w:hint="eastAsia" w:ascii="宋体" w:hAnsi="宋体" w:eastAsia="宋体" w:cs="宋体"/>
          <w:sz w:val="28"/>
          <w:szCs w:val="28"/>
          <w:lang w:val="en-US" w:eastAsia="zh-CN"/>
        </w:rPr>
        <w:t>、听课交流和彰树典范，引导全体教师不断改进教学方法，持续提高人才培养质量。</w:t>
      </w:r>
    </w:p>
    <w:p w14:paraId="78B285A6">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90" w:name="_Toc25070"/>
      <w:bookmarkStart w:id="91" w:name="_Toc17813"/>
      <w:bookmarkStart w:id="92" w:name="_Toc7297"/>
      <w:bookmarkStart w:id="93" w:name="_Toc24390"/>
      <w:bookmarkStart w:id="94" w:name="_Toc19629"/>
      <w:bookmarkStart w:id="95" w:name="_Toc32190"/>
      <w:r>
        <w:rPr>
          <w:rFonts w:hint="eastAsia" w:ascii="宋体" w:hAnsi="宋体" w:eastAsia="宋体" w:cs="宋体"/>
          <w:b/>
          <w:bCs/>
          <w:sz w:val="28"/>
          <w:szCs w:val="28"/>
          <w:lang w:val="en-US" w:eastAsia="zh-CN"/>
        </w:rPr>
        <w:t>4.教学质量监控</w:t>
      </w:r>
      <w:bookmarkEnd w:id="90"/>
      <w:bookmarkEnd w:id="91"/>
      <w:bookmarkEnd w:id="92"/>
      <w:bookmarkEnd w:id="93"/>
      <w:bookmarkEnd w:id="94"/>
      <w:bookmarkEnd w:id="95"/>
    </w:p>
    <w:p w14:paraId="7A94DE9B">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一贯重视教学质量监控工作，已建立科学完善的教学质量督导制度和监控体系。每周不定时检查教学计划执行情况、教案课件准备情况、课堂纪律执行情况，定期召开师生座谈会，积极采纳意见建议，有效促进教学质量的全面提高。</w:t>
      </w:r>
    </w:p>
    <w:p w14:paraId="409AF223">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default" w:ascii="宋体" w:hAnsi="宋体" w:eastAsia="宋体" w:cs="宋体"/>
          <w:b/>
          <w:bCs/>
          <w:sz w:val="28"/>
          <w:szCs w:val="28"/>
          <w:lang w:val="en-US" w:eastAsia="zh-CN"/>
        </w:rPr>
      </w:pPr>
      <w:bookmarkStart w:id="96" w:name="_Toc22605"/>
      <w:r>
        <w:rPr>
          <w:rFonts w:hint="eastAsia" w:ascii="宋体" w:hAnsi="宋体" w:eastAsia="宋体" w:cs="宋体"/>
          <w:b/>
          <w:bCs/>
          <w:sz w:val="28"/>
          <w:szCs w:val="28"/>
          <w:lang w:val="en-US" w:eastAsia="zh-CN"/>
        </w:rPr>
        <w:t>5.学习评价制度</w:t>
      </w:r>
      <w:bookmarkEnd w:id="96"/>
    </w:p>
    <w:p w14:paraId="63CB37E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val="en-US" w:eastAsia="zh-CN"/>
        </w:rPr>
      </w:pPr>
      <w:bookmarkStart w:id="97" w:name="_Toc14681"/>
      <w:bookmarkStart w:id="98" w:name="_Toc13015"/>
      <w:bookmarkStart w:id="99" w:name="_Toc21618"/>
      <w:bookmarkStart w:id="100" w:name="_Toc17759"/>
      <w:r>
        <w:rPr>
          <w:rFonts w:hint="eastAsia" w:ascii="宋体" w:hAnsi="宋体" w:eastAsia="宋体" w:cs="宋体"/>
          <w:sz w:val="28"/>
          <w:szCs w:val="28"/>
          <w:lang w:val="en-US" w:eastAsia="zh-CN"/>
        </w:rPr>
        <w:t>建立健全学生学习评价制度，</w:t>
      </w:r>
      <w:r>
        <w:rPr>
          <w:rFonts w:hint="default" w:ascii="宋体" w:hAnsi="宋体" w:eastAsia="宋体" w:cs="宋体"/>
          <w:sz w:val="28"/>
          <w:szCs w:val="28"/>
          <w:lang w:val="en-US" w:eastAsia="zh-CN"/>
        </w:rPr>
        <w:t>吸纳行业组织</w:t>
      </w:r>
      <w:r>
        <w:rPr>
          <w:rFonts w:hint="eastAsia" w:ascii="宋体" w:hAnsi="宋体" w:eastAsia="宋体" w:cs="宋体"/>
          <w:sz w:val="28"/>
          <w:szCs w:val="28"/>
          <w:lang w:val="en-US" w:eastAsia="zh-CN"/>
        </w:rPr>
        <w:t>和合作</w:t>
      </w:r>
      <w:r>
        <w:rPr>
          <w:rFonts w:hint="default" w:ascii="宋体" w:hAnsi="宋体" w:eastAsia="宋体" w:cs="宋体"/>
          <w:sz w:val="28"/>
          <w:szCs w:val="28"/>
          <w:lang w:val="en-US" w:eastAsia="zh-CN"/>
        </w:rPr>
        <w:t>企业参与</w:t>
      </w:r>
      <w:r>
        <w:rPr>
          <w:rFonts w:hint="eastAsia" w:ascii="宋体" w:hAnsi="宋体" w:eastAsia="宋体" w:cs="宋体"/>
          <w:sz w:val="28"/>
          <w:szCs w:val="28"/>
          <w:lang w:val="en-US" w:eastAsia="zh-CN"/>
        </w:rPr>
        <w:t>学生学习</w:t>
      </w:r>
      <w:r>
        <w:rPr>
          <w:rFonts w:hint="default" w:ascii="宋体" w:hAnsi="宋体" w:eastAsia="宋体" w:cs="宋体"/>
          <w:sz w:val="28"/>
          <w:szCs w:val="28"/>
          <w:lang w:val="en-US" w:eastAsia="zh-CN"/>
        </w:rPr>
        <w:t>评价</w:t>
      </w:r>
      <w:r>
        <w:rPr>
          <w:rFonts w:hint="eastAsia" w:ascii="宋体" w:hAnsi="宋体" w:eastAsia="宋体" w:cs="宋体"/>
          <w:sz w:val="28"/>
          <w:szCs w:val="28"/>
          <w:lang w:val="en-US" w:eastAsia="zh-CN"/>
        </w:rPr>
        <w:t>，形成多元主体评价与过程评价相结合的教学质量评价体系</w:t>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全面评价学生文化素养、专业知识、操作技能、创新创业</w:t>
      </w:r>
      <w:r>
        <w:rPr>
          <w:rFonts w:hint="eastAsia" w:ascii="宋体" w:hAnsi="宋体" w:eastAsia="宋体" w:cs="宋体"/>
          <w:sz w:val="28"/>
          <w:szCs w:val="28"/>
          <w:highlight w:val="none"/>
          <w:lang w:val="en-US" w:eastAsia="zh-CN"/>
        </w:rPr>
        <w:t>能力和培养目标达成度，</w:t>
      </w:r>
      <w:r>
        <w:rPr>
          <w:rFonts w:hint="default" w:ascii="宋体" w:hAnsi="宋体" w:eastAsia="宋体" w:cs="宋体"/>
          <w:sz w:val="28"/>
          <w:szCs w:val="28"/>
          <w:highlight w:val="none"/>
          <w:lang w:val="en-US" w:eastAsia="zh-CN"/>
        </w:rPr>
        <w:t>通过教学实施、过程监控、质量评价和持续改进，达</w:t>
      </w:r>
      <w:r>
        <w:rPr>
          <w:rFonts w:hint="default" w:ascii="宋体" w:hAnsi="宋体" w:eastAsia="宋体" w:cs="宋体"/>
          <w:sz w:val="28"/>
          <w:szCs w:val="28"/>
          <w:lang w:val="en-US" w:eastAsia="zh-CN"/>
        </w:rPr>
        <w:t>到人才培养规格要求</w:t>
      </w:r>
      <w:r>
        <w:rPr>
          <w:rFonts w:hint="eastAsia" w:ascii="宋体" w:hAnsi="宋体" w:eastAsia="宋体" w:cs="宋体"/>
          <w:sz w:val="28"/>
          <w:szCs w:val="28"/>
          <w:lang w:val="en-US" w:eastAsia="zh-CN"/>
        </w:rPr>
        <w:t>。</w:t>
      </w:r>
    </w:p>
    <w:bookmarkEnd w:id="97"/>
    <w:bookmarkEnd w:id="98"/>
    <w:bookmarkEnd w:id="99"/>
    <w:p w14:paraId="0813445B">
      <w:pPr>
        <w:keepNext w:val="0"/>
        <w:keepLines w:val="0"/>
        <w:pageBreakBefore w:val="0"/>
        <w:widowControl w:val="0"/>
        <w:kinsoku/>
        <w:wordWrap/>
        <w:overflowPunct/>
        <w:topLinePunct w:val="0"/>
        <w:autoSpaceDE/>
        <w:autoSpaceDN/>
        <w:bidi w:val="0"/>
        <w:adjustRightInd w:val="0"/>
        <w:snapToGrid w:val="0"/>
        <w:spacing w:line="580" w:lineRule="atLeast"/>
        <w:ind w:firstLine="562" w:firstLineChars="200"/>
        <w:textAlignment w:val="auto"/>
        <w:outlineLvl w:val="1"/>
        <w:rPr>
          <w:rFonts w:hint="eastAsia" w:ascii="宋体" w:hAnsi="宋体" w:eastAsia="宋体" w:cs="宋体"/>
          <w:b/>
          <w:sz w:val="28"/>
          <w:szCs w:val="28"/>
          <w:lang w:eastAsia="zh-CN"/>
        </w:rPr>
      </w:pPr>
      <w:bookmarkStart w:id="101" w:name="_Toc6175"/>
      <w:bookmarkStart w:id="102" w:name="_Toc14093"/>
      <w:r>
        <w:rPr>
          <w:rFonts w:hint="eastAsia" w:ascii="宋体" w:hAnsi="宋体" w:eastAsia="宋体" w:cs="宋体"/>
          <w:b/>
          <w:sz w:val="28"/>
          <w:szCs w:val="28"/>
          <w:lang w:val="en-US" w:eastAsia="zh-CN"/>
        </w:rPr>
        <w:t>(</w:t>
      </w:r>
      <w:bookmarkEnd w:id="100"/>
      <w:bookmarkStart w:id="103" w:name="_Toc257042196"/>
      <w:bookmarkStart w:id="104" w:name="_Toc247603976"/>
      <w:bookmarkStart w:id="105" w:name="_Toc353632322"/>
      <w:bookmarkStart w:id="106" w:name="_Toc245712645"/>
      <w:bookmarkStart w:id="107" w:name="_Toc250309264"/>
      <w:bookmarkStart w:id="108" w:name="_Toc250214115"/>
      <w:bookmarkStart w:id="109" w:name="_Toc257041903"/>
      <w:bookmarkStart w:id="110" w:name="_Toc482883463"/>
      <w:bookmarkStart w:id="111" w:name="_Toc257112367"/>
      <w:bookmarkStart w:id="112" w:name="_Toc399596784"/>
      <w:bookmarkStart w:id="113" w:name="_Toc250748242"/>
      <w:bookmarkStart w:id="114" w:name="_Toc256671373"/>
      <w:bookmarkStart w:id="115" w:name="_Toc257041572"/>
      <w:bookmarkStart w:id="116" w:name="_Toc250304004"/>
      <w:bookmarkStart w:id="117" w:name="_Toc257887148"/>
      <w:bookmarkStart w:id="118" w:name="_Toc354920970"/>
      <w:bookmarkStart w:id="119" w:name="_Toc236792868"/>
      <w:bookmarkStart w:id="120" w:name="_Toc247938578"/>
      <w:bookmarkStart w:id="121" w:name="_Toc355364637"/>
      <w:bookmarkStart w:id="122" w:name="_Toc7651"/>
      <w:r>
        <w:rPr>
          <w:rFonts w:hint="eastAsia" w:ascii="宋体" w:hAnsi="宋体" w:eastAsia="宋体" w:cs="宋体"/>
          <w:b/>
          <w:sz w:val="28"/>
          <w:szCs w:val="28"/>
          <w:lang w:val="en-US" w:eastAsia="zh-CN"/>
        </w:rPr>
        <w:t>二)</w:t>
      </w:r>
      <w:r>
        <w:rPr>
          <w:rFonts w:hint="eastAsia" w:ascii="宋体" w:hAnsi="宋体" w:eastAsia="宋体" w:cs="宋体"/>
          <w:b/>
          <w:sz w:val="28"/>
          <w:szCs w:val="28"/>
          <w:lang w:eastAsia="zh-CN"/>
        </w:rPr>
        <w:t>毕业</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b/>
          <w:sz w:val="28"/>
          <w:szCs w:val="28"/>
          <w:lang w:eastAsia="zh-CN"/>
        </w:rPr>
        <w:t>要求</w:t>
      </w:r>
      <w:bookmarkEnd w:id="101"/>
      <w:bookmarkEnd w:id="102"/>
      <w:bookmarkEnd w:id="122"/>
    </w:p>
    <w:p w14:paraId="54430E3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val="en-US" w:eastAsia="zh-CN"/>
        </w:rPr>
      </w:pPr>
      <w:bookmarkStart w:id="123" w:name="_Toc24168"/>
      <w:r>
        <w:rPr>
          <w:rFonts w:hint="eastAsia" w:ascii="宋体" w:hAnsi="宋体" w:eastAsia="宋体" w:cs="宋体"/>
          <w:sz w:val="28"/>
          <w:szCs w:val="28"/>
          <w:lang w:val="en-US" w:eastAsia="zh-CN"/>
        </w:rPr>
        <w:t>根据专业人才培养方案确定的培养目标和培养规格，学生应</w:t>
      </w:r>
      <w:r>
        <w:rPr>
          <w:rFonts w:hint="eastAsia" w:ascii="宋体" w:hAnsi="宋体" w:eastAsia="宋体" w:cs="宋体"/>
          <w:sz w:val="28"/>
          <w:szCs w:val="28"/>
          <w:lang w:eastAsia="zh-CN"/>
        </w:rPr>
        <w:t>具备较高的思想道德品质和优良的职业素养，</w:t>
      </w:r>
      <w:r>
        <w:rPr>
          <w:rFonts w:hint="eastAsia" w:ascii="宋体" w:hAnsi="宋体" w:eastAsia="宋体" w:cs="宋体"/>
          <w:sz w:val="28"/>
          <w:szCs w:val="28"/>
          <w:lang w:val="en-US" w:eastAsia="zh-CN"/>
        </w:rPr>
        <w:t>在校期间参加素质教育和创新创业教育，完成规定的实习实训，掌握会计事务专业技能，全部课程考核合格并取得相应的学分方可毕业。</w:t>
      </w:r>
    </w:p>
    <w:p w14:paraId="242E5A3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sz w:val="28"/>
          <w:szCs w:val="28"/>
          <w:lang w:val="en-US" w:eastAsia="zh-CN"/>
        </w:rPr>
      </w:pPr>
      <w:bookmarkStart w:id="124" w:name="_Toc23840"/>
      <w:r>
        <w:rPr>
          <w:rFonts w:hint="eastAsia" w:ascii="宋体" w:hAnsi="宋体" w:eastAsia="宋体" w:cs="宋体"/>
          <w:sz w:val="28"/>
          <w:szCs w:val="28"/>
          <w:lang w:val="en-US" w:eastAsia="zh-CN"/>
        </w:rPr>
        <w:t>修满153学分，其中公共基础课63学分，专业课84学分，选修课6学分。</w:t>
      </w:r>
    </w:p>
    <w:p w14:paraId="629C5E46">
      <w:pPr>
        <w:keepNext w:val="0"/>
        <w:keepLines w:val="0"/>
        <w:pageBreakBefore w:val="0"/>
        <w:widowControl w:val="0"/>
        <w:kinsoku/>
        <w:wordWrap/>
        <w:overflowPunct/>
        <w:topLinePunct w:val="0"/>
        <w:autoSpaceDE/>
        <w:autoSpaceDN/>
        <w:bidi w:val="0"/>
        <w:adjustRightInd w:val="0"/>
        <w:snapToGrid w:val="0"/>
        <w:spacing w:line="600" w:lineRule="atLeast"/>
        <w:ind w:firstLine="562" w:firstLineChars="200"/>
        <w:textAlignment w:val="auto"/>
        <w:outlineLvl w:val="0"/>
        <w:rPr>
          <w:rFonts w:hint="default" w:ascii="宋体" w:hAnsi="宋体" w:eastAsia="宋体" w:cs="宋体"/>
          <w:b/>
          <w:sz w:val="28"/>
          <w:szCs w:val="28"/>
          <w:lang w:val="en-US" w:eastAsia="zh-CN"/>
        </w:rPr>
      </w:pPr>
      <w:bookmarkStart w:id="125" w:name="_Toc31610"/>
      <w:r>
        <w:rPr>
          <w:rFonts w:hint="eastAsia" w:ascii="宋体" w:hAnsi="宋体" w:eastAsia="宋体" w:cs="宋体"/>
          <w:b/>
          <w:sz w:val="28"/>
          <w:szCs w:val="28"/>
          <w:lang w:val="en-US" w:eastAsia="zh-CN"/>
        </w:rPr>
        <w:t>十、附录</w:t>
      </w:r>
      <w:bookmarkEnd w:id="123"/>
      <w:bookmarkEnd w:id="124"/>
      <w:bookmarkEnd w:id="125"/>
    </w:p>
    <w:p w14:paraId="1FF01722">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附录1：公共基础课程设置及要求</w:t>
      </w:r>
    </w:p>
    <w:p w14:paraId="325B6D0C">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附录2：专业课程设置及要求</w:t>
      </w:r>
    </w:p>
    <w:p w14:paraId="7A3037E6">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附录3：教学进程表</w:t>
      </w:r>
    </w:p>
    <w:p w14:paraId="6161C898">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附录4：人才培养方案课程设置论证意见表</w:t>
      </w:r>
    </w:p>
    <w:p w14:paraId="2BDA3D15">
      <w:pPr>
        <w:keepNext w:val="0"/>
        <w:keepLines w:val="0"/>
        <w:pageBreakBefore w:val="0"/>
        <w:widowControl w:val="0"/>
        <w:kinsoku/>
        <w:wordWrap/>
        <w:overflowPunct/>
        <w:topLinePunct w:val="0"/>
        <w:autoSpaceDE/>
        <w:autoSpaceDN/>
        <w:bidi w:val="0"/>
        <w:adjustRightInd/>
        <w:snapToGrid w:val="0"/>
        <w:spacing w:line="600" w:lineRule="atLeast"/>
        <w:ind w:firstLine="560" w:firstLineChars="200"/>
        <w:textAlignment w:val="auto"/>
        <w:rPr>
          <w:rFonts w:hint="eastAsia" w:ascii="宋体" w:hAnsi="宋体" w:eastAsia="宋体" w:cs="宋体"/>
          <w:b w:val="0"/>
          <w:bCs w:val="0"/>
          <w:sz w:val="28"/>
          <w:szCs w:val="28"/>
          <w:lang w:val="en-US" w:eastAsia="zh-CN"/>
        </w:rPr>
        <w:sectPr>
          <w:footerReference r:id="rId4" w:type="default"/>
          <w:pgSz w:w="11906" w:h="16838"/>
          <w:pgMar w:top="1440" w:right="1800" w:bottom="1440" w:left="1800" w:header="720" w:footer="720" w:gutter="0"/>
          <w:pgBorders>
            <w:top w:val="none" w:sz="0" w:space="0"/>
            <w:left w:val="none" w:sz="0" w:space="0"/>
            <w:bottom w:val="none" w:sz="0" w:space="0"/>
            <w:right w:val="none" w:sz="0" w:space="0"/>
          </w:pgBorders>
          <w:pgNumType w:fmt="decimal" w:start="1"/>
          <w:cols w:space="720" w:num="1"/>
          <w:docGrid w:type="lines" w:linePitch="312" w:charSpace="0"/>
        </w:sectPr>
      </w:pPr>
    </w:p>
    <w:p w14:paraId="738D1D72">
      <w:pPr>
        <w:keepNext w:val="0"/>
        <w:keepLines w:val="0"/>
        <w:pageBreakBefore w:val="0"/>
        <w:widowControl w:val="0"/>
        <w:kinsoku/>
        <w:wordWrap/>
        <w:overflowPunct/>
        <w:topLinePunct w:val="0"/>
        <w:autoSpaceDE/>
        <w:autoSpaceDN/>
        <w:bidi w:val="0"/>
        <w:adjustRightInd/>
        <w:snapToGrid w:val="0"/>
        <w:spacing w:line="520" w:lineRule="exact"/>
        <w:textAlignment w:val="auto"/>
        <w:outlineLvl w:val="1"/>
        <w:rPr>
          <w:rFonts w:hint="eastAsia" w:ascii="宋体" w:hAnsi="宋体" w:eastAsia="宋体" w:cs="宋体"/>
          <w:sz w:val="28"/>
          <w:szCs w:val="28"/>
          <w:lang w:val="en-US" w:eastAsia="zh-CN"/>
        </w:rPr>
      </w:pPr>
      <w:bookmarkStart w:id="126" w:name="_Toc13218"/>
      <w:r>
        <w:rPr>
          <w:rFonts w:hint="eastAsia" w:ascii="宋体" w:hAnsi="宋体" w:eastAsia="宋体" w:cs="宋体"/>
          <w:sz w:val="28"/>
          <w:szCs w:val="28"/>
          <w:lang w:val="en-US" w:eastAsia="zh-CN"/>
        </w:rPr>
        <w:t>附录1：公共基础课程设置及要求</w:t>
      </w:r>
      <w:bookmarkEnd w:id="83"/>
      <w:bookmarkEnd w:id="126"/>
    </w:p>
    <w:tbl>
      <w:tblPr>
        <w:tblStyle w:val="12"/>
        <w:tblW w:w="48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2"/>
        <w:gridCol w:w="1295"/>
        <w:gridCol w:w="2617"/>
        <w:gridCol w:w="5400"/>
        <w:gridCol w:w="3267"/>
      </w:tblGrid>
      <w:tr w14:paraId="20388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jc w:val="center"/>
        </w:trPr>
        <w:tc>
          <w:tcPr>
            <w:tcW w:w="5000" w:type="pct"/>
            <w:gridSpan w:val="5"/>
            <w:tcBorders>
              <w:top w:val="nil"/>
              <w:left w:val="nil"/>
              <w:bottom w:val="nil"/>
              <w:right w:val="nil"/>
            </w:tcBorders>
            <w:shd w:val="clear" w:color="auto" w:fill="auto"/>
            <w:noWrap/>
            <w:vAlign w:val="center"/>
          </w:tcPr>
          <w:p w14:paraId="0CBCC7B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黑体" w:hAnsi="黑体" w:eastAsia="黑体" w:cs="黑体"/>
                <w:b w:val="0"/>
                <w:bCs w:val="0"/>
                <w:i w:val="0"/>
                <w:iCs w:val="0"/>
                <w:color w:val="000000"/>
                <w:kern w:val="0"/>
                <w:sz w:val="32"/>
                <w:szCs w:val="32"/>
                <w:u w:val="none"/>
                <w:lang w:val="en-US" w:eastAsia="zh-CN" w:bidi="ar"/>
              </w:rPr>
              <w:t>公共基础课程设置及要求</w:t>
            </w:r>
          </w:p>
        </w:tc>
      </w:tr>
      <w:tr w14:paraId="3AE9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68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F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课程名称</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8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课程目标</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31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主要内容与教学要求</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3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开课依据与课程落实</w:t>
            </w:r>
          </w:p>
        </w:tc>
      </w:tr>
      <w:tr w14:paraId="6788C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3"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93A3">
            <w:pPr>
              <w:keepNext w:val="0"/>
              <w:keepLines w:val="0"/>
              <w:widowControl/>
              <w:suppressLineNumbers w:val="0"/>
              <w:ind w:firstLine="220" w:firstLineChars="10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BB4E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中国特色社会主义</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3E5046A8">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仿宋_GB2312"/>
                <w:sz w:val="22"/>
                <w:szCs w:val="22"/>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w:t>
            </w:r>
            <w:r>
              <w:rPr>
                <w:rFonts w:hint="eastAsia" w:ascii="宋体" w:hAnsi="宋体" w:eastAsia="宋体" w:cs="仿宋_GB2312"/>
                <w:sz w:val="22"/>
                <w:szCs w:val="22"/>
              </w:rPr>
              <w:t>培养学生政治认同、职业精神、法治意识、健全人格、公共参与的思想政治核心素养。</w:t>
            </w:r>
          </w:p>
          <w:p w14:paraId="1AB863E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6C75EA1A">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以习近平新时代中国特色社会主义思想为指导，阐释中国特色社会主义的开创与发展，明确中国特色社会主义进入新时代的历史方位，阐明中国特色社会主义建设“五位一体”总体布局的基本内容。</w:t>
            </w:r>
          </w:p>
          <w:p w14:paraId="5ABCCDA1">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以课程标准为依据，落实立德树人根本任务，将培育学生的学科核心素养贯穿于教学活动全过程。在教学实践中，要遵循教育教学规律、思想政治教育规律和中职学生身心发展规律，激发学生学习兴趣，提高思想政治教学的吸引力，有效提高教学质量。</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0B482081">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根据教育部《关于职业院校专业人才培养方案制订与实施工作的指导意见(教职成〔2019〕13号)》和《中等职业学校思想政治课程标准(2020年版)》，在一年级第2学期，落实36学时2学分的中国特色社会主义课程。</w:t>
            </w:r>
          </w:p>
        </w:tc>
      </w:tr>
      <w:tr w14:paraId="1772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2"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4323">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03B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哲学与人生</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15C33E8E">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仿宋_GB2312"/>
                <w:sz w:val="22"/>
                <w:szCs w:val="22"/>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w:t>
            </w:r>
            <w:r>
              <w:rPr>
                <w:rFonts w:hint="eastAsia" w:ascii="宋体" w:hAnsi="宋体" w:eastAsia="宋体" w:cs="仿宋_GB2312"/>
                <w:sz w:val="22"/>
                <w:szCs w:val="22"/>
              </w:rPr>
              <w:t>培养学生政治认同、职业精神、法治意识、健全人格、公共参与的思想政治核心素养。</w:t>
            </w:r>
          </w:p>
          <w:p w14:paraId="089FB412">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573CEA79">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马克思主义哲学是科学的世界观和方法论，讲述辩证唯物主义和历史唯物主义基本观点及其对人生成长的意义；阐述社会生活及个人成长中进行正确价值判断和行为选择的意义。</w:t>
            </w:r>
          </w:p>
          <w:p w14:paraId="5E92CCD9">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以课程标准为依据，落实立德树人根本任务，将培育学生的学科核心素养贯穿于教学活动全过程。在教学实践中，要遵循教育教学规律、思想政治教育规律和中职学生身心发展规律，激发学生学习兴趣，提高思想政治教学的吸引力，有效提高教学质量。</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487D44A3">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根据教育部《关于职业院校专业人才培养方案制订与实施工作的指导意见(教职成〔2019〕13号)》和《中等职业学校思想政治课程标准(2020年版)》，在二年级第1学期，落实36学时2学分的哲学与人生课程。</w:t>
            </w:r>
          </w:p>
        </w:tc>
      </w:tr>
      <w:tr w14:paraId="68AD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7"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C948E">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48B9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职业道德与法治</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580556A1">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w:t>
            </w:r>
            <w:r>
              <w:rPr>
                <w:rFonts w:hint="eastAsia" w:ascii="宋体" w:hAnsi="宋体" w:eastAsia="宋体" w:cs="仿宋_GB2312"/>
                <w:sz w:val="22"/>
                <w:szCs w:val="22"/>
              </w:rPr>
              <w:t>培养学生政治认同、职业精神、法治意识、健全人格、公共参与的思想政治核心素养。</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71409A9E">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着眼于提高中职学生的职业道德素质和法治素养，对学生进行职业道德和法治教育。</w:t>
            </w:r>
          </w:p>
          <w:p w14:paraId="5190D84E">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以课程标准为依据，落实立德树人根本任务，将培育学生的学科核心素养贯穿于教学活动全过程。在教学实践中，要遵循教育教学规律、思想政治教育规律和中职学生身心发展规律，激发学生学习兴趣，提高思想政治教学的吸引力，有效提高教学质量。</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44951083">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根据教育部《关于职业院校专业人才培养方案制订与实施工作的指导意见(教职成〔2019〕13号)》和《中等职业学校思想政治课程标准(2020年版)》，在三年级第1学期，落实36学时2学分的职业道德与法治课程。</w:t>
            </w:r>
          </w:p>
        </w:tc>
      </w:tr>
      <w:tr w14:paraId="0C49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7"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61C5">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C8AA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心理健康与职业生涯</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17D2825F">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仿宋_GB2312"/>
                <w:sz w:val="22"/>
                <w:szCs w:val="22"/>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w:t>
            </w:r>
            <w:r>
              <w:rPr>
                <w:rFonts w:hint="eastAsia" w:ascii="宋体" w:hAnsi="宋体" w:eastAsia="宋体" w:cs="仿宋_GB2312"/>
                <w:sz w:val="22"/>
                <w:szCs w:val="22"/>
              </w:rPr>
              <w:t>培养学生政治认同、职业精神、法治意识、健全人格、公共参与的思想政治核心素养。</w:t>
            </w:r>
          </w:p>
          <w:p w14:paraId="3A5CBC4C">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53CD8074">
            <w:pPr>
              <w:keepNext w:val="0"/>
              <w:keepLines w:val="0"/>
              <w:pageBreakBefore w:val="0"/>
              <w:widowControl/>
              <w:suppressLineNumbers w:val="0"/>
              <w:kinsoku/>
              <w:wordWrap/>
              <w:overflowPunct/>
              <w:topLinePunct w:val="0"/>
              <w:autoSpaceDE/>
              <w:autoSpaceDN/>
              <w:bidi w:val="0"/>
              <w:adjustRightInd/>
              <w:snapToGrid/>
              <w:spacing w:afterAutospacing="0"/>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基于社会发展对中职学生心理素质、职业生涯发展提出的新要求以及心理和谐、职业成才的培养目标，阐释心理健康知识，引导学生树立心理健康意识，掌握心理调适和职业生涯规划的方法。</w:t>
            </w:r>
          </w:p>
          <w:p w14:paraId="03DAB760">
            <w:pPr>
              <w:keepNext w:val="0"/>
              <w:keepLines w:val="0"/>
              <w:pageBreakBefore w:val="0"/>
              <w:widowControl/>
              <w:suppressLineNumbers w:val="0"/>
              <w:kinsoku/>
              <w:wordWrap/>
              <w:overflowPunct/>
              <w:topLinePunct w:val="0"/>
              <w:autoSpaceDE/>
              <w:autoSpaceDN/>
              <w:bidi w:val="0"/>
              <w:adjustRightInd/>
              <w:snapToGrid/>
              <w:spacing w:after="220" w:afterAutospacing="0"/>
              <w:ind w:firstLine="442" w:firstLineChars="200"/>
              <w:jc w:val="both"/>
              <w:textAlignment w:val="top"/>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以课程标准为依据，落实立德树人根本任务，将培育学生的学科核心素养贯穿于教学活动全过程。在教学实践中，要遵循教育教学规律、思想政治教育规律和中职学生身心发展规律，激发学生学习兴趣，提高思想政治教学的吸引力，有效提高教学质量。</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2D46FBF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根据教育部《关于职业院校专业人才培养方案制订与实施工作的指导意见(教职成〔2019〕13号)》和《中等职业学校思想政治课程标准(2020年版)》，在一年级第1学期，落实36学时2学分的心理健康与职业生涯课程。</w:t>
            </w:r>
          </w:p>
        </w:tc>
      </w:tr>
      <w:tr w14:paraId="3424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2"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1223">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231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语文</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593E66D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全面贯彻党的教育方针，落实立德树人根本任务，促进</w:t>
            </w:r>
            <w:r>
              <w:rPr>
                <w:rFonts w:hint="eastAsia" w:ascii="宋体" w:hAnsi="宋体" w:eastAsia="宋体" w:cs="仿宋_GB2312"/>
                <w:sz w:val="22"/>
                <w:szCs w:val="22"/>
              </w:rPr>
              <w:t>学生</w:t>
            </w:r>
            <w:r>
              <w:rPr>
                <w:rFonts w:hint="eastAsia" w:ascii="宋体" w:hAnsi="宋体" w:eastAsia="宋体" w:cs="仿宋_GB2312"/>
                <w:sz w:val="22"/>
                <w:szCs w:val="22"/>
                <w:lang w:val="en-US" w:eastAsia="zh-CN"/>
              </w:rPr>
              <w:t>在</w:t>
            </w:r>
            <w:r>
              <w:rPr>
                <w:rFonts w:hint="eastAsia" w:ascii="宋体" w:hAnsi="宋体" w:eastAsia="宋体" w:cs="仿宋_GB2312"/>
                <w:sz w:val="22"/>
                <w:szCs w:val="22"/>
              </w:rPr>
              <w:t>语言理解与运用、思维发展与提升、审美发现与鉴赏、文化传承与参与</w:t>
            </w:r>
            <w:r>
              <w:rPr>
                <w:rFonts w:hint="eastAsia" w:ascii="宋体" w:hAnsi="宋体" w:eastAsia="宋体" w:cs="仿宋_GB2312"/>
                <w:sz w:val="22"/>
                <w:szCs w:val="22"/>
                <w:lang w:val="en-US" w:eastAsia="zh-CN"/>
              </w:rPr>
              <w:t>等</w:t>
            </w:r>
            <w:r>
              <w:rPr>
                <w:rFonts w:hint="eastAsia" w:ascii="宋体" w:hAnsi="宋体" w:eastAsia="宋体" w:cs="宋体"/>
                <w:i w:val="0"/>
                <w:iCs w:val="0"/>
                <w:color w:val="000000"/>
                <w:kern w:val="0"/>
                <w:sz w:val="22"/>
                <w:szCs w:val="22"/>
                <w:u w:val="none"/>
                <w:lang w:val="en-US" w:eastAsia="zh-CN" w:bidi="ar"/>
              </w:rPr>
              <w:t>方面获得持续发展，为学生终身学习提供支撑。</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570762E9">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由语言认知与积累、语言表达与交流、发展思维能力、提升思维品质、审美发现与体验、审美鉴赏与评价、传承中华优秀文化关注、参与当代文化八要素组成。</w:t>
            </w:r>
          </w:p>
          <w:p w14:paraId="2CC7C6FB">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坚持立德树人，发挥语文课程独特的育人功能；整体把握语文学科核心素养；合理设计教学活动以学生发展为本；根据学生认知特点和能力水平组织教学；体现职业教育特点，加强实践与应用提高信息素养，探索信息化背景下教与学方式的转变。</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303E0712">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根据教育部《关于职业院校专业人才培养方案制订与实施工作的指导意见(教职成〔2019〕13号)》和《中等职业学校语文课程标准(2020年版)》，在一年级第1、2学期和二年级第1学期，落实198学时11学分的语文课程。</w:t>
            </w:r>
          </w:p>
        </w:tc>
      </w:tr>
      <w:tr w14:paraId="512C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50B73">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C71B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数学</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2F843DB1">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w:t>
            </w:r>
            <w:r>
              <w:rPr>
                <w:rFonts w:hint="eastAsia" w:ascii="宋体" w:hAnsi="宋体" w:eastAsia="宋体" w:cs="仿宋_GB2312"/>
                <w:sz w:val="22"/>
                <w:szCs w:val="22"/>
              </w:rPr>
              <w:t>培养学生数</w:t>
            </w:r>
            <w:r>
              <w:rPr>
                <w:rFonts w:hint="eastAsia" w:ascii="宋体" w:hAnsi="宋体" w:eastAsia="宋体" w:cs="仿宋_GB2312"/>
                <w:sz w:val="22"/>
                <w:szCs w:val="22"/>
                <w:lang w:val="en-US" w:eastAsia="zh-CN"/>
              </w:rPr>
              <w:t>理</w:t>
            </w:r>
            <w:r>
              <w:rPr>
                <w:rFonts w:hint="eastAsia" w:ascii="宋体" w:hAnsi="宋体" w:eastAsia="宋体" w:cs="仿宋_GB2312"/>
                <w:sz w:val="22"/>
                <w:szCs w:val="22"/>
              </w:rPr>
              <w:t>运算、直观想象、数据分析、逻辑推理</w:t>
            </w:r>
            <w:r>
              <w:rPr>
                <w:rFonts w:hint="eastAsia" w:ascii="宋体" w:hAnsi="宋体" w:eastAsia="宋体" w:cs="仿宋_GB2312"/>
                <w:sz w:val="22"/>
                <w:szCs w:val="22"/>
                <w:lang w:val="en-US" w:eastAsia="zh-CN"/>
              </w:rPr>
              <w:t>能力、</w:t>
            </w:r>
            <w:r>
              <w:rPr>
                <w:rFonts w:hint="eastAsia" w:ascii="宋体" w:hAnsi="宋体" w:eastAsia="宋体" w:cs="宋体"/>
                <w:i w:val="0"/>
                <w:iCs w:val="0"/>
                <w:color w:val="000000"/>
                <w:kern w:val="0"/>
                <w:sz w:val="22"/>
                <w:szCs w:val="22"/>
                <w:u w:val="none"/>
                <w:lang w:val="en-US" w:eastAsia="zh-CN" w:bidi="ar"/>
              </w:rPr>
              <w:t>继续学习和持续发展所必需的数学核心素养。</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6409BE0E">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主要内容包括数与代数、函数初步、几何图形、统计概率等基础知识，涵盖方程式、不等式、函数图象、简单几何体性质和数据处理方法，旨在培养学生基本数学运算能力和应用思维。</w:t>
            </w:r>
          </w:p>
          <w:p w14:paraId="532D56F2">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全面落实立德树人根本任务，培育和践行社会主义核心价值观，培养德智体美劳全面发展的社会主义建设者和接班人。教学要遵循数学教育规律，围绕课程目标，发展和提升数学学科核心素养，按照课程内容确定教学计划，创设教学情境，完成课程任务；教学要体现职教特色，遵循技术技能人才的成长规律；教学中要合理融入思想政治教育，引导学生增强职业道德修养，提高职业素养。</w:t>
            </w:r>
          </w:p>
          <w:p w14:paraId="065D2A60">
            <w:pPr>
              <w:keepNext w:val="0"/>
              <w:keepLines w:val="0"/>
              <w:pageBreakBefore w:val="0"/>
              <w:widowControl/>
              <w:suppressLineNumbers w:val="0"/>
              <w:kinsoku/>
              <w:wordWrap/>
              <w:overflowPunct/>
              <w:topLinePunct w:val="0"/>
              <w:autoSpaceDE/>
              <w:autoSpaceDN/>
              <w:bidi w:val="0"/>
              <w:adjustRightInd/>
              <w:snapToGrid/>
              <w:jc w:val="both"/>
              <w:textAlignment w:val="top"/>
              <w:rPr>
                <w:rFonts w:hint="eastAsia" w:ascii="宋体" w:hAnsi="宋体" w:eastAsia="宋体" w:cs="宋体"/>
                <w:i w:val="0"/>
                <w:iCs w:val="0"/>
                <w:color w:val="000000"/>
                <w:kern w:val="0"/>
                <w:sz w:val="22"/>
                <w:szCs w:val="22"/>
                <w:u w:val="none"/>
                <w:lang w:val="en-US" w:eastAsia="zh-CN" w:bidi="ar"/>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4D4D8E7D">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根据教育部《关于职业院校专业人才培养方案制订与实施工作的指导意见(教职成〔2019〕13号)》和《中等职业学校数学课程标准》，在一年级第1、2学期和二年级第1学期，落实180学时10学分的数学课程。</w:t>
            </w:r>
          </w:p>
        </w:tc>
      </w:tr>
      <w:tr w14:paraId="7AADA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7"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DB81">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7</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473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英语</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6A56304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全面贯彻党的教育方针，落实立德树人根本任务，激发学生英语学习兴趣，培养学生英语语言表达能力、文化鉴赏能力等英语学科核心素养，为学生的职业生涯、继续学习和终身发展奠定基础。</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0D3AA392">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基础模块Ⅰ、Ⅱ、Ⅲ。</w:t>
            </w:r>
          </w:p>
          <w:p w14:paraId="244BAC7D">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中等职业学校英语课程应全面贯彻党的教育方针，落实立德树人根本任务，发展和提升学生英语学科核心素养；应围绕课程标准规定的学科核心素养与目标要求，遵循英语教学规律，制定教学计划，创设教学情境，完成课程任务；应体现职教特色，注重实践应用，在教学中合理融入德育教育，引导学生树立积极的世界观、人生观和价值观。</w:t>
            </w:r>
          </w:p>
          <w:p w14:paraId="798E81D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62CBCF16">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根据教育部《关于职业院校专业人才培养方案制订与实施工作的指导意见(教职成〔2019〕13号)》和《中等职业学校英语课程标准》，在一年级第1、2学期和二年级第1学期，落实180学时10学分的英语课程。</w:t>
            </w:r>
          </w:p>
        </w:tc>
      </w:tr>
      <w:tr w14:paraId="2168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B364D">
            <w:pPr>
              <w:keepNext w:val="0"/>
              <w:keepLines w:val="0"/>
              <w:widowControl/>
              <w:suppressLineNumbers w:val="0"/>
              <w:ind w:firstLine="220" w:firstLineChars="10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1452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历史</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3DFA04E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w:t>
            </w:r>
            <w:r>
              <w:rPr>
                <w:rFonts w:hint="eastAsia" w:ascii="宋体" w:hAnsi="宋体" w:eastAsia="宋体" w:cs="仿宋_GB2312"/>
                <w:sz w:val="22"/>
                <w:szCs w:val="22"/>
              </w:rPr>
              <w:t>培养学生唯物史观、</w:t>
            </w:r>
            <w:r>
              <w:rPr>
                <w:rFonts w:hint="eastAsia" w:ascii="宋体" w:hAnsi="宋体" w:eastAsia="宋体" w:cs="仿宋_GB2312"/>
                <w:sz w:val="22"/>
                <w:szCs w:val="22"/>
                <w:lang w:val="en-US" w:eastAsia="zh-CN"/>
              </w:rPr>
              <w:t>时空观念、</w:t>
            </w:r>
            <w:r>
              <w:rPr>
                <w:rFonts w:hint="eastAsia" w:ascii="宋体" w:hAnsi="宋体" w:eastAsia="宋体" w:cs="仿宋_GB2312"/>
                <w:sz w:val="22"/>
                <w:szCs w:val="22"/>
              </w:rPr>
              <w:t>历史解释、史料实证、家国情怀的历史学科核心素养</w:t>
            </w:r>
            <w:r>
              <w:rPr>
                <w:rFonts w:hint="eastAsia" w:ascii="宋体" w:hAnsi="宋体" w:eastAsia="宋体" w:cs="宋体"/>
                <w:i w:val="0"/>
                <w:iCs w:val="0"/>
                <w:color w:val="000000"/>
                <w:kern w:val="0"/>
                <w:sz w:val="22"/>
                <w:szCs w:val="22"/>
                <w:u w:val="none"/>
                <w:lang w:val="en-US" w:eastAsia="zh-CN" w:bidi="ar"/>
              </w:rPr>
              <w:t>。</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104DA25F">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中职历史课程内容以通史体例为基础，分为“中国历史”和“世界历史”两大板块。</w:t>
            </w:r>
          </w:p>
          <w:p w14:paraId="3883A0FB">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按照历史发展顺序介绍各个时期的历史事件、重要人物、政治制度、经济发展和社会文化，适当将历史与现实相联系，让学生掌握历史发展的关键节点，认识到历史对社会发展的影响和启示，增强学生学习历史的兴趣。</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16CC740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根据教育部《关于职业院校专业人才培养方案制订与实施工作的指导意见(教职成〔2019〕13号)》和《中等职业学校历史课程标准(2020年版)》，在二年级第2学期，落实72学时4学分的历史课程。</w:t>
            </w:r>
          </w:p>
        </w:tc>
      </w:tr>
      <w:tr w14:paraId="0A1E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5"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CB75">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2DEC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中华优秀传统文化</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418B56A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全面贯彻党的教育方针，落实立德树人根本任务，帮助学生深入了解博大精深的中国优秀传统文化，增强学生文化自信。</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3BD4011D">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由语言文字、传统哲学、传统教学、伦理道德、传统文学、传统艺术、民俗文化、传统体育、古代科技、古代建筑、传统医药十一个部分组成。</w:t>
            </w:r>
          </w:p>
          <w:p w14:paraId="754A1115">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帮助学生了解中华民族优秀文化的基本要素，掌握中华传统文化的主要特征和根本精神；培养学生对民族文化的崇敬之情，从而激发他们树立坚定的理想信念和爱国主义情怀。</w:t>
            </w:r>
          </w:p>
          <w:p w14:paraId="62DC4CB2">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332AC67E">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6E95166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根据教育部《关于职业院校专业人才培养方案制订与实施工作的指导意见(教职成〔2019〕13号)》文件要求，在三年级第1学期，落实36课时2学分的中华优秀传统文化课程。</w:t>
            </w:r>
          </w:p>
        </w:tc>
      </w:tr>
      <w:tr w14:paraId="2486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9"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7BECF">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7BD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体育与健康</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75396805">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全面贯彻党的教育方针，落实立德树人根本任务，培养学生体育运动技能、健康行为习惯，帮助学生在体育锻炼中享受乐趣、增强体质、健全人格、磨炼意志。</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55940F1A">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体能、健康教育、球类运动、田径类运动、体操类运动、水上类运动、冰雪类运动、武术与民族民间传统体育类运动、新兴体育类运动7个运动技能系列。</w:t>
            </w:r>
          </w:p>
          <w:p w14:paraId="058990D7">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落实立德树人的根本任务，遵循体育教学规律，始终以促进学科核心素养的形成和发展为主要目标。按照《国家学生体质健康标准(2014年修订)》要求，教学中以身体练习为主，根据不同教学内容所蕴含的学科核心素养的侧重点，合理设计教学目标、教学方法、教学过程和教学评价，积极进行教学反思等，以达到教学目的和学业水平要求。</w:t>
            </w:r>
          </w:p>
          <w:p w14:paraId="0CDD143D">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7DFE9D9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2838F2E7">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7F381EBC">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体育与健康课程标准》，在一年级第1、2学期、二年级第1学期、三年级第1个学期，落实144学时8学分的体育与健康课程。</w:t>
            </w:r>
          </w:p>
        </w:tc>
      </w:tr>
      <w:tr w14:paraId="3DC29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E6FA">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D129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艺术欣赏</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090EFFC7">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w:t>
            </w:r>
            <w:r>
              <w:rPr>
                <w:rFonts w:hint="eastAsia" w:ascii="宋体" w:hAnsi="宋体" w:eastAsia="宋体" w:cs="仿宋_GB2312"/>
                <w:sz w:val="22"/>
                <w:szCs w:val="22"/>
              </w:rPr>
              <w:t>增强学生文化自觉和文化自信，培养学生艺术欣赏能力，提高学生文化</w:t>
            </w:r>
            <w:r>
              <w:rPr>
                <w:rFonts w:hint="eastAsia" w:ascii="宋体" w:hAnsi="宋体" w:eastAsia="宋体" w:cs="仿宋_GB2312"/>
                <w:sz w:val="22"/>
                <w:szCs w:val="22"/>
                <w:lang w:eastAsia="zh-CN"/>
              </w:rPr>
              <w:t>品位</w:t>
            </w:r>
            <w:r>
              <w:rPr>
                <w:rFonts w:hint="eastAsia" w:ascii="宋体" w:hAnsi="宋体" w:eastAsia="宋体" w:cs="仿宋_GB2312"/>
                <w:sz w:val="22"/>
                <w:szCs w:val="22"/>
              </w:rPr>
              <w:t>和审美素质。</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4D832204">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音乐鉴赏实践或艺术鉴赏实践选其一。</w:t>
            </w:r>
          </w:p>
          <w:p w14:paraId="29DEFBB8">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通过本课程学习，帮助学生识别不同艺术门类的表现特征，如通过音乐的旋律、美术的色彩感受艺术形象，能分析、评价艺术作品的审美价值，抵制低俗内容，形成健康审美情趣，培养学生树立良好的艺术审美观念以及感知美、表现美、创造美的能力。</w:t>
            </w:r>
          </w:p>
          <w:p w14:paraId="38FE47F1">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6C890F7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55A7277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7DBFB36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7860E58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359500A3">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4BDB4B6F">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根据《教育部办公厅关于印发〈中等职业学校公共艺术课程教学大纲〉的通知》(教职成厅〔2013〕2号),在一年级第2学期，落实36学时2学分的艺术欣赏课程。</w:t>
            </w:r>
          </w:p>
        </w:tc>
      </w:tr>
      <w:tr w14:paraId="5EF8D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5"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2040">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BA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礼仪修养</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35124C04">
            <w:pPr>
              <w:keepNext w:val="0"/>
              <w:keepLines w:val="0"/>
              <w:pageBreakBefore w:val="0"/>
              <w:widowControl/>
              <w:suppressLineNumbers w:val="0"/>
              <w:kinsoku/>
              <w:wordWrap/>
              <w:overflowPunct/>
              <w:topLinePunct w:val="0"/>
              <w:autoSpaceDE/>
              <w:autoSpaceDN/>
              <w:bidi w:val="0"/>
              <w:adjustRightInd/>
              <w:snapToGrid/>
              <w:spacing w:after="220" w:afterAutospacing="0"/>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全面贯彻党的教育方针，落实立德树人根本任务，让学生了解礼仪常识、礼仪规范，提高学生人际交往能力和良好的人文素养。</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31019292">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个人形象礼仪、交谈礼仪、日常交际礼仪、公共场所礼仪、餐饮礼仪、家庭礼仪、校园礼仪、职场礼仪等。</w:t>
            </w:r>
          </w:p>
          <w:p w14:paraId="08C36485">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遵循“教师引导，学生为主”原则，采用讲解法传授理论知识，利用多媒体演示法增强直观性，通过场景模拟法提升实践能力，运用讨论法和翻转课堂法促进学生思考与交流，根据学生实际因材施教。</w:t>
            </w:r>
          </w:p>
          <w:p w14:paraId="2125148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29277311">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7AC0AB3F">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627FF1D5">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65EA9580">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教育部关于职业院校专业人才培养方案制订与实施工作的指导意见(教职成〔2019〕13号)，在三年级第1学期，落实36学时2学分的礼仪修养课程。</w:t>
            </w:r>
          </w:p>
        </w:tc>
      </w:tr>
      <w:tr w14:paraId="22C3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8635">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8C5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信息技术与人工智能</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1D321BB6">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全面贯彻党的教育方针，落实立德树人根本任务，培养学生文字处理、数据处理、信息获取能力和人工智能应用能力，增强学生职场竞争力。</w:t>
            </w:r>
          </w:p>
          <w:p w14:paraId="1F3A84E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58AB7817">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由信息技术应用基础、网络应用、图文编辑、数据处理、数字媒体技术应用、信息安全基础、人工智能等要素组成。</w:t>
            </w:r>
          </w:p>
          <w:p w14:paraId="6009BCFF">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遵循技术技能人才培养规律，依据课程标准规定的本学科核心素养与教学目标要求，对接信息技术的最新发展与应用，结合职业岗位要求和专业能力发展需要，着重培养支撑学生终身发展、适应时代要求的信息素养。引导学生通过多种形式的学习活动，在学习信息技术基础知识、基本技能的过程中，提升认知、合作与创新能力，发展本学科的核心素养，培养适应职业发展需要的信息能力。</w:t>
            </w:r>
          </w:p>
          <w:p w14:paraId="119DDF0C">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783989A3">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553FD1D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2526385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749E59B1">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根据教育部《关于职业院校专业人才培养方案制订与实施工作的指导意见(教职成〔2019〕13号)》和《中等职业学校信息技术课程标准》，在一年级第1、2学期，落实108学时6学分的信息技术与人工智能课程。</w:t>
            </w:r>
          </w:p>
        </w:tc>
      </w:tr>
      <w:tr w14:paraId="5218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2"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3F96">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A797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劳动实践</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4891D79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全面贯彻党的教育方针，落实立德树人根本任务，培养学生正确的劳动观念和必备的劳动能力，养成良好的劳动习惯和积极向上的劳动精神。</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48D155CE">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包括劳动精神、劳模精神、工匠精神专题教育和日常生活劳动、公益服务性劳动、依托实习实训的生产劳动、以志愿者服务活动为载体的社区服务性劳动等内容。</w:t>
            </w:r>
          </w:p>
          <w:p w14:paraId="641D3AAD">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以志愿者服务活动为主要载体，以班级集体组织为主要形式，在课外校外活动中安排劳动实践。</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09B19A38">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中共中央、国务院《关于全面加强新时代大中小学劳动教育的意见》和《大中小学劳动教育指导纲要(试行)》要求，劳动实践课每周不少于1学时，，在一年级第1、2学期、二年级第1学期、三年级第1个学期落实不少于72学时劳动实践课，并在每年寒暑假组织劳动锻炼或社会实践，共4学分。</w:t>
            </w:r>
          </w:p>
          <w:p w14:paraId="41E6D04E">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7D0E7085">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737D512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r>
      <w:tr w14:paraId="2AD2C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D336C">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759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军事技能训练</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14C583D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全面贯彻党的教育方针，切实落实立德树人的根本任务，训练学生军事技能，增强国防观念、国家安全意识，弘扬爱国主义精神、传承红色基因、提高学生综合国防素质。</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3320879B">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共同条令教育、分队的队列动作；轻武器射击、战术；格斗基础、战场医疗救护、核生化防护；战备规定、紧急集合、行军拉练等内容。</w:t>
            </w:r>
          </w:p>
          <w:p w14:paraId="15C2DCC3">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军事技能训练应坚持按纲施训，依法治训原则。加强各教学训练科目之间的衔接，针对不同对象合理编组，努力提高军事训练整体水平。</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2E738A6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中央军委国防动员部《关于印发&lt;高中阶段学校学生军事训练教学大纲&gt;的通知》(教体艺〔2021〕4号)精神和《关于印发&lt;普通高等学校军事课建设标准&gt;的通知(教体艺〔2019〕4号)》中《普通高等学校军事课建设标准》要求，在一年级第1学期开学安排为期7天的军事技能训练，共计56学时2学分。</w:t>
            </w:r>
          </w:p>
          <w:p w14:paraId="20CC085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55A6CEEE">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r>
      <w:tr w14:paraId="5AA4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6900">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9F2C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入学教育</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461BDD8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全面贯彻党的教育方针，切实落实立德树人的根本任务，培养学生专业思想和集体主义观念，养成良好的学习和生活习惯。</w:t>
            </w:r>
          </w:p>
          <w:p w14:paraId="11C7E31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16A601E7">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359D111F">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0B1367E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0BCD4FDA">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校史校情、专业介绍、生活适应、个人成长与专业思想教育、学业发展规划、职业生涯规划教育等。</w:t>
            </w:r>
          </w:p>
          <w:p w14:paraId="764F4334">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让新生了解中职生活、学习的特点，懂得专业及其发展方向，认识自我和成才途径。做好新生入学教育工作，对新生健康成长具有积极的导向作用。</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0367E38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根据教育部《关于职业院校专业人才培养方案制订与实施工作的指导意见(教职成〔2019〕13号)》，在一年级第1学期开学时落实入学教育课程，共30课时1学分。</w:t>
            </w:r>
          </w:p>
          <w:p w14:paraId="3912DF1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r>
      <w:tr w14:paraId="4F90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3121">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C9DB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国家安全教育</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0CC1C0CF">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全面贯彻党的教育方针，切实落实立德树人的根本任务，助力</w:t>
            </w:r>
            <w:r>
              <w:rPr>
                <w:rFonts w:hint="eastAsia" w:ascii="宋体" w:hAnsi="宋体" w:eastAsia="宋体" w:cs="仿宋_GB2312"/>
                <w:bCs/>
                <w:sz w:val="22"/>
                <w:szCs w:val="22"/>
                <w:lang w:val="en-US" w:eastAsia="zh-CN"/>
              </w:rPr>
              <w:t>学生深入理解并准确把握总体国家安全观，强化自觉维护国家安全的意识，</w:t>
            </w:r>
            <w:r>
              <w:rPr>
                <w:rFonts w:hint="eastAsia" w:ascii="宋体" w:hAnsi="宋体" w:eastAsia="宋体" w:cs="宋体"/>
                <w:i w:val="0"/>
                <w:iCs w:val="0"/>
                <w:color w:val="000000"/>
                <w:kern w:val="0"/>
                <w:sz w:val="22"/>
                <w:szCs w:val="22"/>
                <w:u w:val="none"/>
                <w:lang w:val="en-US" w:eastAsia="zh-CN" w:bidi="ar"/>
              </w:rPr>
              <w:t>同时将个人发展紧密契合国家需求，为构建平安中国贡献积极力量。</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4A10E409">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国家安全的重要性，我国新时代国家安全的形势与特点，总体国家安全观的基本内涵、重点领域和重大意义，以及相关法律法规。</w:t>
            </w:r>
          </w:p>
          <w:p w14:paraId="336FBA2E">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以习近平新时代中国特色社会主义思想为指导，贯彻党的教育方针，落实立德树人根本任务，牢固树立和全面践行总体国家安全观，构建具有中国特色的国家安全教育体系，系统推进国家安全教育进课程、进教材、进校园，全面增强中职学生的国家安全意识，提升维护国家安全能力，为培养社会主义合格建设者和可靠接班人打下坚实基础。授课形式为一年级专题讲座，二、三年级集中观看课程录播。</w:t>
            </w:r>
          </w:p>
          <w:p w14:paraId="0818BA6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0224C810">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3D26E32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62C4B82C">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7242F8FD">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27DF29A5">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根据教育部《关于印发&lt;大中小学国家安全教育指导纲要&gt;的通知(教材〔2020〕5号)》文件要求安排国家安全专题教育，共10学时1学分。</w:t>
            </w:r>
          </w:p>
          <w:p w14:paraId="51D3B3AD">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r>
      <w:tr w14:paraId="44453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2189">
            <w:pPr>
              <w:keepNext w:val="0"/>
              <w:keepLines w:val="0"/>
              <w:widowControl/>
              <w:suppressLineNumbers w:val="0"/>
              <w:ind w:firstLine="220" w:firstLineChars="10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DE1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创新创业教育</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top"/>
          </w:tcPr>
          <w:p w14:paraId="2C831D2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w:t>
            </w:r>
            <w:r>
              <w:rPr>
                <w:rFonts w:ascii="Segoe UI" w:hAnsi="Segoe UI" w:eastAsia="Segoe UI" w:cs="Segoe UI"/>
                <w:i w:val="0"/>
                <w:iCs w:val="0"/>
                <w:caps w:val="0"/>
                <w:color w:val="0F1115"/>
                <w:spacing w:val="0"/>
                <w:sz w:val="22"/>
                <w:szCs w:val="22"/>
                <w:shd w:val="clear" w:fill="FFFFFF"/>
              </w:rPr>
              <w:t>培养</w:t>
            </w:r>
            <w:r>
              <w:rPr>
                <w:rFonts w:hint="eastAsia" w:ascii="Segoe UI" w:hAnsi="Segoe UI" w:eastAsia="宋体" w:cs="Segoe UI"/>
                <w:i w:val="0"/>
                <w:iCs w:val="0"/>
                <w:caps w:val="0"/>
                <w:color w:val="0F1115"/>
                <w:spacing w:val="0"/>
                <w:sz w:val="22"/>
                <w:szCs w:val="22"/>
                <w:shd w:val="clear" w:fill="FFFFFF"/>
                <w:lang w:val="en-US" w:eastAsia="zh-CN"/>
              </w:rPr>
              <w:t>学生</w:t>
            </w:r>
            <w:r>
              <w:rPr>
                <w:rFonts w:ascii="Segoe UI" w:hAnsi="Segoe UI" w:eastAsia="Segoe UI" w:cs="Segoe UI"/>
                <w:i w:val="0"/>
                <w:iCs w:val="0"/>
                <w:caps w:val="0"/>
                <w:color w:val="0F1115"/>
                <w:spacing w:val="0"/>
                <w:sz w:val="22"/>
                <w:szCs w:val="22"/>
                <w:shd w:val="clear" w:fill="FFFFFF"/>
              </w:rPr>
              <w:t>创新思维</w:t>
            </w:r>
            <w:r>
              <w:rPr>
                <w:rFonts w:hint="eastAsia" w:ascii="Segoe UI" w:hAnsi="Segoe UI" w:eastAsia="宋体" w:cs="Segoe UI"/>
                <w:i w:val="0"/>
                <w:iCs w:val="0"/>
                <w:caps w:val="0"/>
                <w:color w:val="0F1115"/>
                <w:spacing w:val="0"/>
                <w:sz w:val="22"/>
                <w:szCs w:val="22"/>
                <w:shd w:val="clear" w:fill="FFFFFF"/>
                <w:lang w:eastAsia="zh-CN"/>
              </w:rPr>
              <w:t>，</w:t>
            </w:r>
            <w:r>
              <w:rPr>
                <w:rFonts w:ascii="Segoe UI" w:hAnsi="Segoe UI" w:eastAsia="Segoe UI" w:cs="Segoe UI"/>
                <w:i w:val="0"/>
                <w:iCs w:val="0"/>
                <w:caps w:val="0"/>
                <w:color w:val="0F1115"/>
                <w:spacing w:val="0"/>
                <w:sz w:val="22"/>
                <w:szCs w:val="22"/>
                <w:shd w:val="clear" w:fill="FFFFFF"/>
              </w:rPr>
              <w:t>提升创业能力，将个人发展</w:t>
            </w:r>
            <w:r>
              <w:rPr>
                <w:rFonts w:hint="eastAsia" w:ascii="Segoe UI" w:hAnsi="Segoe UI" w:eastAsia="宋体" w:cs="Segoe UI"/>
                <w:i w:val="0"/>
                <w:iCs w:val="0"/>
                <w:caps w:val="0"/>
                <w:color w:val="0F1115"/>
                <w:spacing w:val="0"/>
                <w:sz w:val="22"/>
                <w:szCs w:val="22"/>
                <w:shd w:val="clear" w:fill="FFFFFF"/>
                <w:lang w:val="en-US" w:eastAsia="zh-CN"/>
              </w:rPr>
              <w:t>与</w:t>
            </w:r>
            <w:r>
              <w:rPr>
                <w:rFonts w:ascii="Segoe UI" w:hAnsi="Segoe UI" w:eastAsia="Segoe UI" w:cs="Segoe UI"/>
                <w:i w:val="0"/>
                <w:iCs w:val="0"/>
                <w:caps w:val="0"/>
                <w:color w:val="0F1115"/>
                <w:spacing w:val="0"/>
                <w:sz w:val="22"/>
                <w:szCs w:val="22"/>
                <w:shd w:val="clear" w:fill="FFFFFF"/>
              </w:rPr>
              <w:t>国家需要</w:t>
            </w:r>
            <w:r>
              <w:rPr>
                <w:rFonts w:hint="eastAsia" w:ascii="Segoe UI" w:hAnsi="Segoe UI" w:eastAsia="宋体" w:cs="Segoe UI"/>
                <w:i w:val="0"/>
                <w:iCs w:val="0"/>
                <w:caps w:val="0"/>
                <w:color w:val="0F1115"/>
                <w:spacing w:val="0"/>
                <w:sz w:val="22"/>
                <w:szCs w:val="22"/>
                <w:shd w:val="clear" w:fill="FFFFFF"/>
                <w:lang w:eastAsia="zh-CN"/>
              </w:rPr>
              <w:t>、</w:t>
            </w:r>
            <w:r>
              <w:rPr>
                <w:rFonts w:ascii="Segoe UI" w:hAnsi="Segoe UI" w:eastAsia="Segoe UI" w:cs="Segoe UI"/>
                <w:i w:val="0"/>
                <w:iCs w:val="0"/>
                <w:caps w:val="0"/>
                <w:color w:val="0F1115"/>
                <w:spacing w:val="0"/>
                <w:sz w:val="22"/>
                <w:szCs w:val="22"/>
                <w:shd w:val="clear" w:fill="FFFFFF"/>
              </w:rPr>
              <w:t>社会发展</w:t>
            </w:r>
            <w:r>
              <w:rPr>
                <w:rFonts w:hint="eastAsia" w:ascii="Segoe UI" w:hAnsi="Segoe UI" w:eastAsia="宋体" w:cs="Segoe UI"/>
                <w:i w:val="0"/>
                <w:iCs w:val="0"/>
                <w:caps w:val="0"/>
                <w:color w:val="0F1115"/>
                <w:spacing w:val="0"/>
                <w:sz w:val="22"/>
                <w:szCs w:val="22"/>
                <w:shd w:val="clear" w:fill="FFFFFF"/>
                <w:lang w:val="en-US" w:eastAsia="zh-CN"/>
              </w:rPr>
              <w:t>有机</w:t>
            </w:r>
            <w:r>
              <w:rPr>
                <w:rFonts w:ascii="Segoe UI" w:hAnsi="Segoe UI" w:eastAsia="Segoe UI" w:cs="Segoe UI"/>
                <w:i w:val="0"/>
                <w:iCs w:val="0"/>
                <w:caps w:val="0"/>
                <w:color w:val="0F1115"/>
                <w:spacing w:val="0"/>
                <w:sz w:val="22"/>
                <w:szCs w:val="22"/>
                <w:shd w:val="clear" w:fill="FFFFFF"/>
              </w:rPr>
              <w:t>结合，科学规划职业生涯，实现个人成长与社会贡献</w:t>
            </w:r>
            <w:r>
              <w:rPr>
                <w:rFonts w:hint="eastAsia" w:ascii="Segoe UI" w:hAnsi="Segoe UI" w:eastAsia="宋体" w:cs="Segoe UI"/>
                <w:i w:val="0"/>
                <w:iCs w:val="0"/>
                <w:caps w:val="0"/>
                <w:color w:val="0F1115"/>
                <w:spacing w:val="0"/>
                <w:sz w:val="22"/>
                <w:szCs w:val="22"/>
                <w:shd w:val="clear" w:fill="FFFFFF"/>
                <w:lang w:eastAsia="zh-CN"/>
              </w:rPr>
              <w:t>。</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top"/>
          </w:tcPr>
          <w:p w14:paraId="257A8163">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本课程设置了14个任务模块，在内容编排上，注重系统性、全面性和实用性。具体包括项目产生、如何创业、商业计划书、路演报告。</w:t>
            </w:r>
          </w:p>
          <w:p w14:paraId="013450A3">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培养学生的创业技能与开拓创新精神，以适应全球化、知识经济时代的挑战，并将主动创业作为未来职业生涯的一种选择，转变传统的就业观念和行为选择。实施创新创业课程的教育目的是培养“多样化”的创新型人才。</w:t>
            </w:r>
          </w:p>
          <w:p w14:paraId="52A5A92C">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36B68EEE">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top"/>
          </w:tcPr>
          <w:p w14:paraId="4C6DA1A7">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kern w:val="0"/>
                <w:sz w:val="22"/>
                <w:szCs w:val="22"/>
                <w:u w:val="none"/>
                <w:lang w:val="en-US" w:eastAsia="zh-CN" w:bidi="ar"/>
              </w:rPr>
            </w:pPr>
            <w:r>
              <w:rPr>
                <w:rFonts w:ascii="Segoe UI" w:hAnsi="Segoe UI" w:eastAsia="Segoe UI" w:cs="Segoe UI"/>
                <w:i w:val="0"/>
                <w:iCs w:val="0"/>
                <w:caps w:val="0"/>
                <w:color w:val="0F1115"/>
                <w:spacing w:val="0"/>
                <w:sz w:val="22"/>
                <w:szCs w:val="22"/>
                <w:shd w:val="clear" w:fill="FFFFFF"/>
              </w:rPr>
              <w:t>根据教育部《关于职业院校专业人才培养方案制订与实施工作的指导意见(教职成〔2019〕13号)》，在</w:t>
            </w:r>
            <w:r>
              <w:rPr>
                <w:rFonts w:hint="eastAsia" w:ascii="Segoe UI" w:hAnsi="Segoe UI" w:eastAsia="宋体" w:cs="Segoe UI"/>
                <w:i w:val="0"/>
                <w:iCs w:val="0"/>
                <w:caps w:val="0"/>
                <w:color w:val="0F1115"/>
                <w:spacing w:val="0"/>
                <w:sz w:val="22"/>
                <w:szCs w:val="22"/>
                <w:shd w:val="clear" w:fill="FFFFFF"/>
                <w:lang w:val="en-US" w:eastAsia="zh-CN"/>
              </w:rPr>
              <w:t>二年级</w:t>
            </w:r>
            <w:r>
              <w:rPr>
                <w:rFonts w:ascii="Segoe UI" w:hAnsi="Segoe UI" w:eastAsia="Segoe UI" w:cs="Segoe UI"/>
                <w:i w:val="0"/>
                <w:iCs w:val="0"/>
                <w:caps w:val="0"/>
                <w:color w:val="0F1115"/>
                <w:spacing w:val="0"/>
                <w:sz w:val="22"/>
                <w:szCs w:val="22"/>
                <w:shd w:val="clear" w:fill="FFFFFF"/>
              </w:rPr>
              <w:t>第</w:t>
            </w:r>
            <w:r>
              <w:rPr>
                <w:rFonts w:hint="eastAsia" w:ascii="Segoe UI" w:hAnsi="Segoe UI" w:eastAsia="宋体" w:cs="Segoe UI"/>
                <w:i w:val="0"/>
                <w:iCs w:val="0"/>
                <w:caps w:val="0"/>
                <w:color w:val="0F1115"/>
                <w:spacing w:val="0"/>
                <w:sz w:val="22"/>
                <w:szCs w:val="22"/>
                <w:shd w:val="clear" w:fill="FFFFFF"/>
                <w:lang w:val="en-US" w:eastAsia="zh-CN"/>
              </w:rPr>
              <w:t>1</w:t>
            </w:r>
            <w:r>
              <w:rPr>
                <w:rFonts w:ascii="Segoe UI" w:hAnsi="Segoe UI" w:eastAsia="Segoe UI" w:cs="Segoe UI"/>
                <w:i w:val="0"/>
                <w:iCs w:val="0"/>
                <w:caps w:val="0"/>
                <w:color w:val="0F1115"/>
                <w:spacing w:val="0"/>
                <w:sz w:val="22"/>
                <w:szCs w:val="22"/>
                <w:shd w:val="clear" w:fill="FFFFFF"/>
              </w:rPr>
              <w:t>学期落实24学时1学分的创新创业教育课程。</w:t>
            </w:r>
          </w:p>
        </w:tc>
      </w:tr>
      <w:tr w14:paraId="2B0E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09E7">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19</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6A9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职业发展与就业指导</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top"/>
          </w:tcPr>
          <w:p w14:paraId="5B03E472">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帮助学生树立职业生涯发展的自觉意识，树立积极正确的职业态度和就业观念，将个人发展与国家需要、社会发展有机结合，为国家经济建设和社会发展努力工作。</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top"/>
          </w:tcPr>
          <w:p w14:paraId="1747DA1F">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包括职业与专业，生涯规划与职业发展，职业道德及其行为养成，认识自我与职业个性认识，充分认识就业,让学生了解就业形势与政策，做好就业前的准备，提高就业能力。</w:t>
            </w:r>
          </w:p>
          <w:p w14:paraId="6CFFF5FB">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以提升学生职业素养为核心，通过案例研讨、小组互动、测试分析等多种方法，旨在转变学生态度观念、培养综合技能，充分调动其学习主动性与参与感。</w:t>
            </w:r>
          </w:p>
          <w:p w14:paraId="634EDA46">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2FF906A2">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top"/>
          </w:tcPr>
          <w:p w14:paraId="73152C1D">
            <w:pPr>
              <w:keepNext w:val="0"/>
              <w:keepLines w:val="0"/>
              <w:pageBreakBefore w:val="0"/>
              <w:widowControl/>
              <w:kinsoku/>
              <w:wordWrap/>
              <w:overflowPunct/>
              <w:topLinePunct w:val="0"/>
              <w:autoSpaceDE/>
              <w:autoSpaceDN/>
              <w:bidi w:val="0"/>
              <w:adjustRightInd/>
              <w:snapToGrid/>
              <w:ind w:firstLine="0" w:firstLineChars="0"/>
              <w:jc w:val="left"/>
              <w:rPr>
                <w:rFonts w:hint="eastAsia" w:ascii="Segoe UI" w:hAnsi="Segoe UI" w:eastAsia="Segoe UI" w:cs="Segoe UI"/>
                <w:i w:val="0"/>
                <w:iCs w:val="0"/>
                <w:caps w:val="0"/>
                <w:color w:val="0F1115"/>
                <w:spacing w:val="0"/>
                <w:sz w:val="22"/>
                <w:szCs w:val="22"/>
                <w:shd w:val="clear" w:fill="FFFFFF"/>
                <w:lang w:val="en-US" w:eastAsia="zh-CN"/>
              </w:rPr>
            </w:pPr>
            <w:r>
              <w:rPr>
                <w:rFonts w:ascii="Segoe UI" w:hAnsi="Segoe UI" w:eastAsia="Segoe UI" w:cs="Segoe UI"/>
                <w:i w:val="0"/>
                <w:iCs w:val="0"/>
                <w:caps w:val="0"/>
                <w:color w:val="0F1115"/>
                <w:spacing w:val="0"/>
                <w:sz w:val="22"/>
                <w:szCs w:val="22"/>
                <w:shd w:val="clear" w:fill="FFFFFF"/>
              </w:rPr>
              <w:t>根据教育部《关于职业院校专业人才培养方案制订与实施工作的指导意见(教职成〔2019〕13号)》，在</w:t>
            </w:r>
            <w:r>
              <w:rPr>
                <w:rFonts w:hint="eastAsia" w:ascii="Segoe UI" w:hAnsi="Segoe UI" w:eastAsia="宋体" w:cs="Segoe UI"/>
                <w:i w:val="0"/>
                <w:iCs w:val="0"/>
                <w:caps w:val="0"/>
                <w:color w:val="0F1115"/>
                <w:spacing w:val="0"/>
                <w:sz w:val="22"/>
                <w:szCs w:val="22"/>
                <w:shd w:val="clear" w:fill="FFFFFF"/>
                <w:lang w:val="en-US" w:eastAsia="zh-CN"/>
              </w:rPr>
              <w:t>二年级</w:t>
            </w:r>
            <w:r>
              <w:rPr>
                <w:rFonts w:ascii="Segoe UI" w:hAnsi="Segoe UI" w:eastAsia="Segoe UI" w:cs="Segoe UI"/>
                <w:i w:val="0"/>
                <w:iCs w:val="0"/>
                <w:caps w:val="0"/>
                <w:color w:val="0F1115"/>
                <w:spacing w:val="0"/>
                <w:sz w:val="22"/>
                <w:szCs w:val="22"/>
                <w:shd w:val="clear" w:fill="FFFFFF"/>
              </w:rPr>
              <w:t>第</w:t>
            </w:r>
            <w:r>
              <w:rPr>
                <w:rFonts w:hint="eastAsia" w:ascii="Segoe UI" w:hAnsi="Segoe UI" w:eastAsia="宋体" w:cs="Segoe UI"/>
                <w:i w:val="0"/>
                <w:iCs w:val="0"/>
                <w:caps w:val="0"/>
                <w:color w:val="0F1115"/>
                <w:spacing w:val="0"/>
                <w:sz w:val="22"/>
                <w:szCs w:val="22"/>
                <w:shd w:val="clear" w:fill="FFFFFF"/>
                <w:lang w:val="en-US" w:eastAsia="zh-CN"/>
              </w:rPr>
              <w:t>2</w:t>
            </w:r>
            <w:r>
              <w:rPr>
                <w:rFonts w:ascii="Segoe UI" w:hAnsi="Segoe UI" w:eastAsia="Segoe UI" w:cs="Segoe UI"/>
                <w:i w:val="0"/>
                <w:iCs w:val="0"/>
                <w:caps w:val="0"/>
                <w:color w:val="0F1115"/>
                <w:spacing w:val="0"/>
                <w:sz w:val="22"/>
                <w:szCs w:val="22"/>
                <w:shd w:val="clear" w:fill="FFFFFF"/>
              </w:rPr>
              <w:t>学期落实24学时1学分的职业发展与就业指导课程。</w:t>
            </w:r>
          </w:p>
        </w:tc>
      </w:tr>
    </w:tbl>
    <w:p w14:paraId="602B6BE4">
      <w:pPr>
        <w:keepNext w:val="0"/>
        <w:keepLines w:val="0"/>
        <w:pageBreakBefore w:val="0"/>
        <w:widowControl w:val="0"/>
        <w:kinsoku/>
        <w:wordWrap/>
        <w:overflowPunct/>
        <w:topLinePunct w:val="0"/>
        <w:autoSpaceDE/>
        <w:autoSpaceDN/>
        <w:bidi w:val="0"/>
        <w:adjustRightInd/>
        <w:snapToGrid w:val="0"/>
        <w:spacing w:line="520" w:lineRule="exact"/>
        <w:textAlignment w:val="auto"/>
        <w:outlineLvl w:val="1"/>
        <w:rPr>
          <w:rFonts w:hint="default" w:ascii="宋体" w:hAnsi="宋体" w:eastAsia="宋体" w:cs="宋体"/>
          <w:sz w:val="28"/>
          <w:szCs w:val="28"/>
          <w:lang w:val="en-US" w:eastAsia="zh-CN"/>
        </w:rPr>
      </w:pPr>
      <w:bookmarkStart w:id="127" w:name="_Toc17523"/>
      <w:r>
        <w:rPr>
          <w:rFonts w:hint="eastAsia" w:ascii="宋体" w:hAnsi="宋体" w:eastAsia="宋体" w:cs="宋体"/>
          <w:sz w:val="28"/>
          <w:szCs w:val="28"/>
          <w:lang w:val="en-US" w:eastAsia="zh-CN"/>
        </w:rPr>
        <w:t>附录2：专业课程设置与要求</w:t>
      </w:r>
      <w:bookmarkEnd w:id="127"/>
    </w:p>
    <w:tbl>
      <w:tblPr>
        <w:tblStyle w:val="12"/>
        <w:tblW w:w="13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1433"/>
        <w:gridCol w:w="4635"/>
        <w:gridCol w:w="4635"/>
        <w:gridCol w:w="2403"/>
      </w:tblGrid>
      <w:tr w14:paraId="36D5D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jc w:val="center"/>
        </w:trPr>
        <w:tc>
          <w:tcPr>
            <w:tcW w:w="13901" w:type="dxa"/>
            <w:gridSpan w:val="5"/>
            <w:tcBorders>
              <w:top w:val="nil"/>
              <w:left w:val="nil"/>
              <w:bottom w:val="single" w:color="000000" w:sz="4" w:space="0"/>
              <w:right w:val="nil"/>
            </w:tcBorders>
            <w:shd w:val="clear" w:color="auto" w:fill="auto"/>
            <w:noWrap/>
            <w:vAlign w:val="center"/>
          </w:tcPr>
          <w:p w14:paraId="0B96F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黑体" w:hAnsi="黑体" w:eastAsia="黑体" w:cs="黑体"/>
                <w:i w:val="0"/>
                <w:iCs w:val="0"/>
                <w:color w:val="000000"/>
                <w:kern w:val="0"/>
                <w:sz w:val="32"/>
                <w:szCs w:val="32"/>
                <w:u w:val="none"/>
                <w:lang w:val="en-US" w:eastAsia="zh-CN" w:bidi="ar"/>
              </w:rPr>
              <w:t>专业课程设置与要求</w:t>
            </w:r>
          </w:p>
        </w:tc>
      </w:tr>
      <w:tr w14:paraId="25B51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0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3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课程名称</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2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课程目标</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A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主要内容与教学要求</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0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职业技能证书</w:t>
            </w:r>
          </w:p>
        </w:tc>
      </w:tr>
      <w:tr w14:paraId="5C64B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5"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36AF">
            <w:pPr>
              <w:keepNext w:val="0"/>
              <w:keepLines w:val="0"/>
              <w:widowControl/>
              <w:suppressLineNumbers w:val="0"/>
              <w:ind w:firstLine="220" w:firstLineChars="10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75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会计基础</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4A1A899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通过对会计职业最基本的职业活动和工作过程的介绍和技能训练，使学生初步了解会计工作的流程，熟练掌握填制和会计凭证、登记账簿和编制会计报表的基本操作，使学生具有扎实的专业基础能力，为其进一步学习打下良好的基础。</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30BCE8CD">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了解会计工作职责与一般流程，理解会计要素、会计等式和复式记账法的基本原理，熟悉掌握填制和审核凭证、登记账簿和编制会计报表的基本方法。</w:t>
            </w:r>
          </w:p>
          <w:p w14:paraId="213BACB9">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坚持立德树人，发挥专业课程的育人功能；把落实核心素养贯穿基础会计课程教学全过程；突出职业特色，加强会计技能人才培养；提升信息素养，探索信息背景下教与学方式的转变；尊重个体差异，促进学生全面和个性化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top"/>
          </w:tcPr>
          <w:p w14:paraId="4F80A7D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初级会计专业技术资格证</w:t>
            </w:r>
          </w:p>
        </w:tc>
      </w:tr>
      <w:tr w14:paraId="12125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1"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9B43">
            <w:pPr>
              <w:keepNext w:val="0"/>
              <w:keepLines w:val="0"/>
              <w:widowControl/>
              <w:suppressLineNumbers w:val="0"/>
              <w:ind w:firstLine="220" w:firstLineChars="10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6E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经济法基础</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4B39EED5">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通过本课程的学习，让学生熟悉和掌握各类经济法律法规的具体规定，能够准确运用这些法律法规解决实际工作中的法律问题，以满足实际工作中对法律知识的具体需求。</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07CEAB41">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介绍不同经济领域的法律法规内容，如《国公司法》《合同法》等法律的具体条款、适用范围、法律责任等，注重条文解读和实际应用。</w:t>
            </w:r>
          </w:p>
          <w:p w14:paraId="6433F295">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通过对法条讲解、实例演示等方法对具体法律条文进行详细解读，结合实际案例让学生了解法律规定在实践中的应用，强调对法律条文的准确理解和记忆。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top"/>
          </w:tcPr>
          <w:p w14:paraId="687AC5AE">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kern w:val="2"/>
                <w:sz w:val="22"/>
                <w:szCs w:val="22"/>
                <w:u w:val="none"/>
                <w:lang w:val="en-US" w:eastAsia="zh-CN" w:bidi="ar-SA"/>
              </w:rPr>
            </w:pPr>
          </w:p>
        </w:tc>
      </w:tr>
      <w:tr w14:paraId="0E70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0F2D">
            <w:pPr>
              <w:keepNext w:val="0"/>
              <w:keepLines w:val="0"/>
              <w:widowControl/>
              <w:suppressLineNumbers w:val="0"/>
              <w:ind w:firstLine="220" w:firstLineChars="10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3B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税收基础</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0E5878B5">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培养学生纳税事项办理、税费核算与缴纳等核心职业技能和严谨诚信、依法纳税的职业操守。</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3A737496">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增值税、消费税、企业所得税、个人所得税等主要税种，以及城市维护建设税、房产税、印花税等其他税费征管等基础知识。</w:t>
            </w:r>
          </w:p>
          <w:p w14:paraId="1D28DF88">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教学强调理实一体化，将税收理论知识与报税实训有机结合。使用案例教学、情境模拟等方式，培养学生分析和解决实际问题的能力。</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top"/>
          </w:tcPr>
          <w:p w14:paraId="7D14633D">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kern w:val="2"/>
                <w:sz w:val="22"/>
                <w:szCs w:val="22"/>
                <w:u w:val="none"/>
                <w:lang w:val="en-US" w:eastAsia="zh-CN" w:bidi="ar-SA"/>
              </w:rPr>
            </w:pPr>
          </w:p>
        </w:tc>
      </w:tr>
      <w:tr w14:paraId="4029D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9129">
            <w:pPr>
              <w:keepNext w:val="0"/>
              <w:keepLines w:val="0"/>
              <w:widowControl/>
              <w:suppressLineNumbers w:val="0"/>
              <w:ind w:firstLine="220" w:firstLineChars="10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B0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电子票据技术应用</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2768D5DD">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培养适应金税四期与全电发票时代财税数字化趋势的技术技能人才。引导学生树立严谨细致、精益求精的工匠精神，恪守诚信守法、保守秘密的职业道德，为成为高素质财经应用型人才奠定基础。</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4EF1043A">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课程内容围绕企业票据岗位工作流程构建，核心模块包括电子票据认知，发票开具、查询与红字发票处理，票据整理与录入以及票据扫描、智能识别与智能记账等现代化处理技术。</w:t>
            </w:r>
          </w:p>
          <w:p w14:paraId="2B1EEE0E">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强调 “教学做一体化”和“理实一体”。基于企业真实工作场景，运用典型工作任务为载体组织教学，积极利用伴学实训平台让学生在校内即可完成全电发票开具、票据识别等实操训练。教学内容必须紧跟行业发展，及时融入金税四期、全电票等最新政策与技术。</w:t>
            </w:r>
          </w:p>
          <w:p w14:paraId="16B63890">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top"/>
          </w:tcPr>
          <w:p w14:paraId="62D05CD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kern w:val="0"/>
                <w:sz w:val="22"/>
                <w:szCs w:val="22"/>
                <w:u w:val="none"/>
                <w:lang w:val="en-US" w:eastAsia="zh-CN" w:bidi="ar"/>
              </w:rPr>
            </w:pPr>
          </w:p>
        </w:tc>
      </w:tr>
      <w:tr w14:paraId="75D8B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DE3E">
            <w:pPr>
              <w:keepNext w:val="0"/>
              <w:keepLines w:val="0"/>
              <w:widowControl/>
              <w:suppressLineNumbers w:val="0"/>
              <w:ind w:firstLine="220" w:firstLineChars="10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89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会计模拟实训</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25050526">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落实立德树人的根本任务，通过理论知识学习、基础技能训练和综合应用实践，培养中等职业学校学生符合时代要求会计技能和适应职业发展需要的能力。</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411E4399">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公司注册、会计书写技能、原始凭证的填制和审核、记账凭证的填制和审核、登记、会计报表的编制、综合实训。</w:t>
            </w:r>
          </w:p>
          <w:p w14:paraId="3888BA2B">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使学生掌握会计岗位的基本技能，力求在实训中掌握技能，在工作中能熟练应用各种技能。</w:t>
            </w:r>
          </w:p>
          <w:p w14:paraId="7549A730">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top"/>
          </w:tcPr>
          <w:p w14:paraId="655C27A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初级会计专业技术资格证</w:t>
            </w:r>
          </w:p>
        </w:tc>
      </w:tr>
      <w:tr w14:paraId="44807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C9A4">
            <w:pPr>
              <w:keepNext w:val="0"/>
              <w:keepLines w:val="0"/>
              <w:widowControl/>
              <w:suppressLineNumbers w:val="0"/>
              <w:ind w:firstLine="220" w:firstLineChars="10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F7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税费核算与缴纳</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483D4496">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本课程的学习，使学生熟悉我国现行税法体系框架，掌握增值税、消费税、企业所得税、个人所得税等主要税种的法律要件及税额计算原理；理解纳税人、征税范围、税率、优惠等核心要素，正确进行涉税业务会计处理与纳税申报流程操作；培养学生运用税收知识分析并解决企业日常涉税问题的能力，能熟练使用税务软件、电子税务局完成办税业务；引导学生树立依法纳税、诚信经营的法治意识，养成严谨细致、团队协作的职业素养，持续关注政策变化，形成终身学习的良好习惯。</w:t>
            </w:r>
          </w:p>
          <w:p w14:paraId="2025D7F1">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2E16F9C4">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税收征收管理流程，增值税核算与申报，消费税核算与申报，企业所得税核算与申报，企业所得税核算与申报，城市维护建设税、教育费附加核算与申报，房产税、契税、印花税等财产行为税简介，纳税综合模拟实训。</w:t>
            </w:r>
          </w:p>
          <w:p w14:paraId="0C00AC82">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老师具有扎实的理论功底和企业实际工作经验，能熟练操作税务实训软件和电子税务局模拟系统；学生具备基础会计、财经法规基础知识，积极参与课堂讨论和实操练习，能模拟企业财务人员角色，独立完成全套涉税任务。</w:t>
            </w:r>
          </w:p>
          <w:p w14:paraId="2A1D66C1">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Segoe UI" w:hAnsi="Segoe UI" w:eastAsia="宋体" w:cs="Segoe UI"/>
                <w:b/>
                <w:bCs/>
                <w:i w:val="0"/>
                <w:iCs w:val="0"/>
                <w:caps w:val="0"/>
                <w:color w:val="0F1115"/>
                <w:spacing w:val="0"/>
                <w:kern w:val="2"/>
                <w:sz w:val="22"/>
                <w:szCs w:val="22"/>
                <w:shd w:val="clear" w:fill="FFFFFF"/>
                <w:lang w:val="en-US" w:eastAsia="zh-CN" w:bidi="ar-SA"/>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top"/>
          </w:tcPr>
          <w:p w14:paraId="08B2761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初级会计专业技术资格证</w:t>
            </w:r>
          </w:p>
        </w:tc>
      </w:tr>
      <w:tr w14:paraId="44AE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4406">
            <w:pPr>
              <w:keepNext w:val="0"/>
              <w:keepLines w:val="0"/>
              <w:widowControl/>
              <w:suppressLineNumbers w:val="0"/>
              <w:ind w:firstLine="220" w:firstLineChars="10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7</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51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2"/>
                <w:szCs w:val="22"/>
                <w:highlight w:val="red"/>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企业会计实务</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7F01FE25">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auto"/>
                <w:kern w:val="2"/>
                <w:sz w:val="22"/>
                <w:szCs w:val="22"/>
                <w:highlight w:val="red"/>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培养熟练掌握企业全流程账务处理与税务申报技能的应用型会计人才，具备智能财务工具应用能力。引导学生树立严谨求真的职业精神，恪守会计职业道德规范，强化数据安全意识，培育精益求精的工匠精神，为职业生涯可持续发展奠定坚实基础。</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62815960">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主要内容：</w:t>
            </w:r>
            <w:r>
              <w:rPr>
                <w:rFonts w:hint="eastAsia" w:ascii="宋体" w:hAnsi="宋体" w:eastAsia="宋体" w:cs="宋体"/>
                <w:i w:val="0"/>
                <w:iCs w:val="0"/>
                <w:color w:val="auto"/>
                <w:kern w:val="0"/>
                <w:sz w:val="22"/>
                <w:szCs w:val="22"/>
                <w:highlight w:val="none"/>
                <w:u w:val="none"/>
                <w:lang w:val="en-US" w:eastAsia="zh-CN" w:bidi="ar"/>
              </w:rPr>
              <w:t>课程涵盖从凭证填制审核、账簿登记到报表编制及纳税申报全流程。核心模块包括资产、负债与权益核算，收入、费用与成本计算，职工薪酬核算，财产清查处理及财务软件应用，聚焦企业经济业务全周期账务处理与税务管理。</w:t>
            </w:r>
          </w:p>
          <w:p w14:paraId="5C51055F">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b/>
                <w:bCs/>
                <w:i w:val="0"/>
                <w:iCs w:val="0"/>
                <w:color w:val="auto"/>
                <w:kern w:val="0"/>
                <w:sz w:val="22"/>
                <w:szCs w:val="22"/>
                <w:highlight w:val="red"/>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教学要求：</w:t>
            </w:r>
            <w:r>
              <w:rPr>
                <w:rFonts w:hint="eastAsia" w:ascii="宋体" w:hAnsi="宋体" w:eastAsia="宋体" w:cs="宋体"/>
                <w:i w:val="0"/>
                <w:iCs w:val="0"/>
                <w:color w:val="auto"/>
                <w:kern w:val="0"/>
                <w:sz w:val="22"/>
                <w:szCs w:val="22"/>
                <w:highlight w:val="none"/>
                <w:u w:val="none"/>
                <w:lang w:val="en-US" w:eastAsia="zh-CN" w:bidi="ar"/>
              </w:rPr>
              <w:t>秉承理实一体理念，依托企业真账案例与智能会计实</w:t>
            </w:r>
            <w:r>
              <w:rPr>
                <w:rFonts w:hint="eastAsia" w:ascii="宋体" w:hAnsi="宋体" w:eastAsia="宋体" w:cs="宋体"/>
                <w:b w:val="0"/>
                <w:bCs w:val="0"/>
                <w:i w:val="0"/>
                <w:iCs w:val="0"/>
                <w:color w:val="auto"/>
                <w:kern w:val="0"/>
                <w:sz w:val="22"/>
                <w:szCs w:val="22"/>
                <w:highlight w:val="none"/>
                <w:u w:val="none"/>
                <w:lang w:val="en-US" w:eastAsia="zh-CN" w:bidi="ar"/>
              </w:rPr>
              <w:t>训平台，通过分岗协作任务驱动组织教学。强化凭证、账簿、报表等全流程实操技能与会计信息化处理</w:t>
            </w:r>
            <w:r>
              <w:rPr>
                <w:rFonts w:hint="eastAsia" w:ascii="宋体" w:hAnsi="宋体" w:eastAsia="宋体" w:cs="宋体"/>
                <w:i w:val="0"/>
                <w:iCs w:val="0"/>
                <w:color w:val="auto"/>
                <w:kern w:val="0"/>
                <w:sz w:val="22"/>
                <w:szCs w:val="22"/>
                <w:highlight w:val="none"/>
                <w:u w:val="none"/>
                <w:lang w:val="en-US" w:eastAsia="zh-CN" w:bidi="ar"/>
              </w:rPr>
              <w:t>能力，确保教学内容紧跟最新会计准则与税收政策动态，培养学生精准执行与职业判断能力。</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top"/>
          </w:tcPr>
          <w:p w14:paraId="22F5440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kern w:val="2"/>
                <w:sz w:val="22"/>
                <w:szCs w:val="22"/>
                <w:highlight w:val="red"/>
                <w:u w:val="none"/>
                <w:lang w:val="en-US" w:eastAsia="zh-CN" w:bidi="ar-SA"/>
              </w:rPr>
            </w:pPr>
          </w:p>
        </w:tc>
      </w:tr>
      <w:tr w14:paraId="30E35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BF24">
            <w:pPr>
              <w:keepNext w:val="0"/>
              <w:keepLines w:val="0"/>
              <w:widowControl/>
              <w:suppressLineNumbers w:val="0"/>
              <w:ind w:firstLine="220" w:firstLineChars="10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6A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2"/>
                <w:szCs w:val="22"/>
                <w:highlight w:val="red"/>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企业会计实务实训</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48125CEE">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auto"/>
                <w:kern w:val="2"/>
                <w:sz w:val="22"/>
                <w:szCs w:val="22"/>
                <w:highlight w:val="red"/>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培养熟练掌握企业全流程账务处理与税务申报技能的应用型会计人才。通过系统实训，强化会计凭证处理、成本核算及报表编制能力，掌握智能财务工具应用，树立严谨合规的职业精神，为适应数字化财经环境奠定坚实基础。</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77A1EBA2">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主要内容：</w:t>
            </w:r>
            <w:r>
              <w:rPr>
                <w:rFonts w:hint="eastAsia" w:ascii="宋体" w:hAnsi="宋体" w:eastAsia="宋体" w:cs="宋体"/>
                <w:i w:val="0"/>
                <w:iCs w:val="0"/>
                <w:color w:val="auto"/>
                <w:kern w:val="0"/>
                <w:sz w:val="22"/>
                <w:szCs w:val="22"/>
                <w:highlight w:val="none"/>
                <w:u w:val="none"/>
                <w:lang w:val="en-US" w:eastAsia="zh-CN" w:bidi="ar"/>
              </w:rPr>
              <w:t>课程涵盖从建账、凭证处理到报表编制的完整流程。重点训练资产与负债核算、成本费用计算、纳税申报及财务软件操作。通过企业真账模拟，掌握全流程账务处理及智能财税工具应用。</w:t>
            </w:r>
          </w:p>
          <w:p w14:paraId="3BD576C9">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b/>
                <w:bCs/>
                <w:i w:val="0"/>
                <w:iCs w:val="0"/>
                <w:color w:val="auto"/>
                <w:kern w:val="0"/>
                <w:sz w:val="22"/>
                <w:szCs w:val="22"/>
                <w:highlight w:val="red"/>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教学要求：</w:t>
            </w:r>
            <w:r>
              <w:rPr>
                <w:rFonts w:hint="eastAsia" w:ascii="宋体" w:hAnsi="宋体" w:eastAsia="宋体" w:cs="宋体"/>
                <w:i w:val="0"/>
                <w:iCs w:val="0"/>
                <w:color w:val="auto"/>
                <w:kern w:val="0"/>
                <w:sz w:val="22"/>
                <w:szCs w:val="22"/>
                <w:highlight w:val="none"/>
                <w:u w:val="none"/>
                <w:lang w:val="en-US" w:eastAsia="zh-CN" w:bidi="ar"/>
              </w:rPr>
              <w:t>坚持理实一体，采用企业真实案例与智能实训平台。通过分岗协作完成全套账务处理，强化凭证、账簿、报表等实操技能，确保教学内容同步最新会计准则与税收政策，培养精准执行能力。</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top"/>
          </w:tcPr>
          <w:p w14:paraId="7CA7BBB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kern w:val="2"/>
                <w:sz w:val="22"/>
                <w:szCs w:val="22"/>
                <w:highlight w:val="red"/>
                <w:u w:val="none"/>
                <w:lang w:val="en-US" w:eastAsia="zh-CN" w:bidi="ar-SA"/>
              </w:rPr>
            </w:pPr>
          </w:p>
        </w:tc>
      </w:tr>
      <w:tr w14:paraId="6719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93C6">
            <w:pPr>
              <w:keepNext w:val="0"/>
              <w:keepLines w:val="0"/>
              <w:widowControl/>
              <w:suppressLineNumbers w:val="0"/>
              <w:ind w:firstLine="220" w:firstLineChars="10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5B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出纳与资金管理</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0AEA6690">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培养学生掌握出纳与资金管理岗位所需的专业技能，包括办理现金收付、银行结算、票据管理、资金收支分析等核心能力。学生需熟悉《中华人民共和国会计法》、《现金管理条例》、《银行支付结算方法》等财经法规，养成严谨细致、诚信守法的职业操守，并具备良好的沟通协调能力，为成为高素质财经应用型人才奠定基础。</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1118E646">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主要内容：</w:t>
            </w:r>
            <w:r>
              <w:rPr>
                <w:rFonts w:hint="eastAsia" w:ascii="宋体" w:hAnsi="宋体" w:eastAsia="宋体" w:cs="宋体"/>
                <w:i w:val="0"/>
                <w:iCs w:val="0"/>
                <w:color w:val="000000"/>
                <w:kern w:val="2"/>
                <w:sz w:val="22"/>
                <w:szCs w:val="22"/>
                <w:highlight w:val="none"/>
                <w:u w:val="none"/>
                <w:lang w:val="en-US" w:eastAsia="zh-CN" w:bidi="ar-SA"/>
              </w:rPr>
              <w:t>收银业务、库存现金业务、银行结算业务、费用审核、往来结算业务以及资金收支管理等。</w:t>
            </w:r>
          </w:p>
          <w:p w14:paraId="0B2544DF">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sz w:val="24"/>
                <w:szCs w:val="24"/>
                <w:highlight w:val="none"/>
                <w:lang w:val="en-US" w:eastAsia="zh-CN"/>
              </w:rPr>
            </w:pPr>
            <w:r>
              <w:rPr>
                <w:rFonts w:hint="eastAsia" w:ascii="宋体" w:hAnsi="宋体" w:eastAsia="宋体" w:cs="宋体"/>
                <w:b/>
                <w:bCs/>
                <w:i w:val="0"/>
                <w:iCs w:val="0"/>
                <w:color w:val="000000"/>
                <w:kern w:val="0"/>
                <w:sz w:val="22"/>
                <w:szCs w:val="22"/>
                <w:highlight w:val="none"/>
                <w:u w:val="none"/>
                <w:lang w:val="en-US" w:eastAsia="zh-CN" w:bidi="ar"/>
              </w:rPr>
              <w:t>教学要求：</w:t>
            </w:r>
            <w:r>
              <w:rPr>
                <w:rFonts w:hint="eastAsia" w:ascii="宋体" w:hAnsi="宋体" w:eastAsia="宋体" w:cs="宋体"/>
                <w:i w:val="0"/>
                <w:iCs w:val="0"/>
                <w:color w:val="000000"/>
                <w:kern w:val="0"/>
                <w:sz w:val="22"/>
                <w:szCs w:val="22"/>
                <w:highlight w:val="none"/>
                <w:u w:val="none"/>
                <w:lang w:val="en-US" w:eastAsia="zh-CN" w:bidi="ar"/>
              </w:rPr>
              <w:t>强调“理实一体化”和“做中学”。基于企业典型工作任务，运用角色扮演、案例教学等方式，让学生在仿真环境中熟练各项技能。教学内容必须紧跟行业新规范，培养学生利用信息化工具处理业务的能力。</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top"/>
          </w:tcPr>
          <w:p w14:paraId="19110D2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kern w:val="2"/>
                <w:sz w:val="22"/>
                <w:szCs w:val="22"/>
                <w:highlight w:val="none"/>
                <w:u w:val="none"/>
                <w:lang w:val="en-US" w:eastAsia="zh-CN" w:bidi="ar-SA"/>
              </w:rPr>
            </w:pPr>
          </w:p>
        </w:tc>
      </w:tr>
      <w:tr w14:paraId="45A8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7"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B0D1">
            <w:pPr>
              <w:keepNext w:val="0"/>
              <w:keepLines w:val="0"/>
              <w:widowControl/>
              <w:suppressLineNumbers w:val="0"/>
              <w:ind w:firstLine="220" w:firstLineChars="10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BA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审计基础</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4C893DB0">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通过本课程的学习，使学生具备良好的沟通协调能力;培养学生职业判断和分析能力等;初步形成审计思维能力和对审计基础知识的应用能力。保持应有的职业怀疑态度;具备良好的审计职业道德;具备严谨细致的工作作风，团结、协作的团队精神。</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2E349300">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由审计概述、审计计划、审计证据、审计抽样、审计工作底稿、风险评估、风险应对7个模块构成。</w:t>
            </w:r>
          </w:p>
          <w:p w14:paraId="7B61447C">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以贯彻全面育人为指导思想，以课程思政为研究方向，提高课堂效率为重点，注重培养学生社会主义核心价值观，培养学生既具备分析和解决审计问题的专业技能，又具备敬业精神和职业道德的职业操守，有针对性地采用教学做合一的各种方法组织教学，将知识、能力和素质有机结合，采用过程考核与结果考核相结合的评价方式进行考核，以实现课程教学目标。</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top"/>
          </w:tcPr>
          <w:p w14:paraId="0FA200E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初级审计专业技术资格证</w:t>
            </w:r>
          </w:p>
        </w:tc>
      </w:tr>
      <w:tr w14:paraId="03F58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5"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2378">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99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财税代理服务</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6C72ABCC">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课程旨在培养胜任财税代理服务的综合型人才。学生将系统了解行业现状、规范与代理记账流程，掌握中小企业全盘账务处理与各税种申报操作，熟悉客户沟通、签约及资料交接等商务环节；能够独立完成月度全盘账务及报税，熟练操作财务与税务软件，具备客户接洽和基础职业判断能力；并养成严谨、保密、守法、风险防控的意识，以及主动学习、团队协作和优质服务的职业精神。</w:t>
            </w:r>
          </w:p>
          <w:p w14:paraId="50CFD30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top"/>
              <w:rPr>
                <w:rFonts w:hint="eastAsia" w:ascii="Segoe UI" w:hAnsi="Segoe UI" w:eastAsia="Segoe UI" w:cs="Segoe UI"/>
                <w:i w:val="0"/>
                <w:iCs w:val="0"/>
                <w:caps w:val="0"/>
                <w:color w:val="0F1115"/>
                <w:spacing w:val="0"/>
                <w:kern w:val="2"/>
                <w:sz w:val="24"/>
                <w:szCs w:val="24"/>
                <w:shd w:val="clear" w:fill="FFFFFF"/>
                <w:lang w:val="en-US" w:eastAsia="zh-CN" w:bidi="ar-SA"/>
              </w:rPr>
            </w:pP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3855E136">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ascii="Segoe UI" w:hAnsi="Segoe UI" w:eastAsia="Segoe UI" w:cs="Segoe UI"/>
                <w:i w:val="0"/>
                <w:iCs w:val="0"/>
                <w:caps w:val="0"/>
                <w:color w:val="0F1115"/>
                <w:spacing w:val="0"/>
                <w:sz w:val="24"/>
                <w:szCs w:val="24"/>
                <w:shd w:val="clear" w:fill="FFFFFF"/>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财税代理服务行业认知，建账、凭证审核、日常业务处理、期末结转与报表编制等核心账务处理，增值税、企业所得税、个人所得税及其他税种的申报与缴纳，电子税务局报税操作，财税代理服务中的档案管理、客户沟通、税务咨询。</w:t>
            </w:r>
          </w:p>
          <w:p w14:paraId="0527C151">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Segoe UI" w:hAnsi="Segoe UI" w:eastAsia="Segoe UI" w:cs="Segoe UI"/>
                <w:i w:val="0"/>
                <w:iCs w:val="0"/>
                <w:caps w:val="0"/>
                <w:color w:val="0F1115"/>
                <w:spacing w:val="0"/>
                <w:kern w:val="2"/>
                <w:sz w:val="24"/>
                <w:szCs w:val="24"/>
                <w:shd w:val="clear" w:fill="FFFFFF"/>
                <w:lang w:val="en-US" w:eastAsia="zh-CN" w:bidi="ar-SA"/>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教师应具有代理记账或事务所企业实践经验，能开发贴近真实市场的教学案例，熟练操作及跟进各类财税软件更新。学生应具备扎实的会计理论基础和高度的责任心与主动性，能够以职业会计人视角思考并积极完成上机操作与模拟任务。学校需配备财会职业能力综合实训平台、正版财务及税务模拟系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top"/>
          </w:tcPr>
          <w:p w14:paraId="0A7369F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kern w:val="0"/>
                <w:sz w:val="22"/>
                <w:szCs w:val="22"/>
                <w:u w:val="none"/>
                <w:lang w:val="en-US" w:eastAsia="zh-CN" w:bidi="ar"/>
              </w:rPr>
            </w:pPr>
          </w:p>
        </w:tc>
      </w:tr>
      <w:tr w14:paraId="7FBB1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5"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263A">
            <w:pPr>
              <w:keepNext w:val="0"/>
              <w:keepLines w:val="0"/>
              <w:widowControl/>
              <w:suppressLineNumbers w:val="0"/>
              <w:ind w:firstLine="220" w:firstLineChars="10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0D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会计信息系统</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6626E10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培养适应财税数字化趋势，掌握会计信息系统核心操作技能，具有严谨细致、诚信守法的职业操守，能胜任基层会计核算、会计信息系统应用与维护的财经应用型技能人才。</w:t>
            </w:r>
          </w:p>
          <w:p w14:paraId="1F65D3B6">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6645A8B3">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系统管理与基础设置；总账系统初始设置、凭证处理、期末结账；资产负债表、利润表以及薪资管理、固定资产管理和购销存管理等业务子系统。</w:t>
            </w:r>
          </w:p>
          <w:p w14:paraId="1717CF25">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强调“理实一体化”和“做中学”。基于企业典型工作任务，通过任务驱动、角色模拟等方式强化技能训练。教学内容须紧跟行业新规与技术发展，并将专业精神、信息素养和工匠精神融入教学，培养学生利用信息化工具处理业务、分析及解决问题的能力。</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top"/>
          </w:tcPr>
          <w:p w14:paraId="7C617B0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初级会计专业技术资格证</w:t>
            </w:r>
          </w:p>
        </w:tc>
      </w:tr>
      <w:tr w14:paraId="728F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C8ED">
            <w:pPr>
              <w:keepNext w:val="0"/>
              <w:keepLines w:val="0"/>
              <w:widowControl/>
              <w:suppressLineNumbers w:val="0"/>
              <w:ind w:firstLine="220" w:firstLineChars="10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13</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A4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财政与金融基础知识</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318146B5">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本课程的学习，帮助学生理解财政职能和金融基本概念，认知财政收入来源、支出用途、税收特征，了解现行金融体系及商业银行基本业务，认知财政政策与货币政策对微观经济的影响；培养学生运用财政金融基本理论分析政策、法规变化对微观经济的影响，正确把握商业银行与企业的关系，初步具备存贷款等业务操作能力，以及分析财政金融体制改革和经济形势变化对企业财务状况影响的能力。</w:t>
            </w:r>
          </w:p>
          <w:p w14:paraId="7E0713E8">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66457CE2">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09CDF8D6">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250FD94C">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主要包括财政基础、财政收入、财政支出、政府预算与预算管理体制和金融基本概念、金融机构、金融市场、货币流通与货币供求、国际金融基本知识、财政政策与货币政策等内容。</w:t>
            </w:r>
          </w:p>
          <w:p w14:paraId="5CB0B7D2">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要求学生对金融知识有全面的认识，掌握财政政策和货币政策，理解信用形式，了解金融体系的构成；</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top"/>
          </w:tcPr>
          <w:p w14:paraId="3713AA3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初级会计专业技术资格证</w:t>
            </w:r>
          </w:p>
        </w:tc>
      </w:tr>
      <w:tr w14:paraId="59542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FC36">
            <w:pPr>
              <w:keepNext w:val="0"/>
              <w:keepLines w:val="0"/>
              <w:widowControl/>
              <w:suppressLineNumbers w:val="0"/>
              <w:ind w:firstLine="220" w:firstLineChars="10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14</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A7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财经法规与会计职业道德</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595F7F77">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本课程的学习，使学生掌握会计法规体系及会计法主要规定，理解支付结算、税收、财政等法规的基本内容，掌握会计职业道德的内涵；培养学生运用财经法律知识从事财经岗位工作的基本能力，能正确、规范处理会计基本业务，明辨违反税收征管的行为及责任后果，明辩违背职业道德的财经行为；引导学生树立正确的会计职业法治观和道德观，严格执行财经法律制度和技术规范，养成良好的依法办事、依法经营的意识与习惯。</w:t>
            </w:r>
          </w:p>
          <w:p w14:paraId="70AAD0E5">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442D0636">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50BFED7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2D19190F">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282AEC66">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包括会计法律制度、支付结算制度、税收征收制度、财政管理制度以及会计职业道德等内容，重在规范从业者的道德思想。</w:t>
            </w:r>
          </w:p>
          <w:p w14:paraId="6BE090FF">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Segoe UI" w:hAnsi="Segoe UI" w:eastAsia="宋体" w:cs="Segoe UI"/>
                <w:b/>
                <w:bCs/>
                <w:i w:val="0"/>
                <w:iCs w:val="0"/>
                <w:caps w:val="0"/>
                <w:color w:val="0F1115"/>
                <w:spacing w:val="0"/>
                <w:kern w:val="2"/>
                <w:sz w:val="22"/>
                <w:szCs w:val="22"/>
                <w:shd w:val="clear" w:fill="FFFFFF"/>
                <w:lang w:val="en-US" w:eastAsia="zh-CN" w:bidi="ar-SA"/>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通过本课程的学习，使学生掌握会计核算和监督的依据、手段和过程，了解对会计机构人员的要求，严格遵守会计准则与会计法规，养成良好的依法办事、依法经营的意识与习惯，为顺利走上会计工作岗位打下良好的基础。</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top"/>
          </w:tcPr>
          <w:p w14:paraId="726539F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初级会计专业技术资格证</w:t>
            </w:r>
          </w:p>
        </w:tc>
      </w:tr>
      <w:tr w14:paraId="78470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C61A">
            <w:pPr>
              <w:keepNext w:val="0"/>
              <w:keepLines w:val="0"/>
              <w:widowControl/>
              <w:suppressLineNumbers w:val="0"/>
              <w:ind w:firstLine="220" w:firstLineChars="10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15</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D63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财经文员事务办理</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480F0C87">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本课程旨在培养适应数字经济时代下企业财经事务处理需求的复合型技能人才。通过系统化学习，引导学生掌握现代财经文员核心业务能力，形成严谨规范的职业习惯，塑造守时守信、精准高效的工作作风，强化合规意识与数据安全意识，为成长为数字化企业所需的高素质财经文员奠定坚实基础。</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3DD05039">
            <w:pPr>
              <w:keepNext w:val="0"/>
              <w:keepLines w:val="0"/>
              <w:pageBreakBefore w:val="0"/>
              <w:widowControl w:val="0"/>
              <w:kinsoku/>
              <w:wordWrap/>
              <w:overflowPunct/>
              <w:topLinePunct w:val="0"/>
              <w:autoSpaceDE/>
              <w:autoSpaceDN/>
              <w:bidi w:val="0"/>
              <w:adjustRightInd/>
              <w:snapToGrid/>
              <w:ind w:firstLine="442" w:firstLineChars="200"/>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主要内容：</w:t>
            </w:r>
            <w:r>
              <w:rPr>
                <w:rFonts w:hint="eastAsia" w:ascii="宋体" w:hAnsi="宋体" w:eastAsia="宋体" w:cs="宋体"/>
                <w:i w:val="0"/>
                <w:iCs w:val="0"/>
                <w:color w:val="auto"/>
                <w:kern w:val="0"/>
                <w:sz w:val="22"/>
                <w:szCs w:val="22"/>
                <w:highlight w:val="none"/>
                <w:u w:val="none"/>
                <w:lang w:val="en-US" w:eastAsia="zh-CN" w:bidi="ar"/>
              </w:rPr>
              <w:t>课程内容基于财经文员典型工作任务构建，涵盖以下核心模块：财经文员职业认知、日常财经事务处理、财经文书编制与处理、会议与活动财经保障、协同办公技术应用等内容。</w:t>
            </w:r>
          </w:p>
          <w:p w14:paraId="2A021598">
            <w:pPr>
              <w:keepNext w:val="0"/>
              <w:keepLines w:val="0"/>
              <w:pageBreakBefore w:val="0"/>
              <w:widowControl w:val="0"/>
              <w:kinsoku/>
              <w:wordWrap/>
              <w:overflowPunct/>
              <w:topLinePunct w:val="0"/>
              <w:autoSpaceDE/>
              <w:autoSpaceDN/>
              <w:bidi w:val="0"/>
              <w:adjustRightInd/>
              <w:snapToGrid/>
              <w:ind w:firstLine="442" w:firstLineChars="200"/>
              <w:textAlignment w:val="auto"/>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教学要求:</w:t>
            </w:r>
            <w:r>
              <w:rPr>
                <w:rFonts w:hint="default" w:ascii="宋体" w:hAnsi="宋体" w:eastAsia="宋体" w:cs="宋体"/>
                <w:b w:val="0"/>
                <w:bCs w:val="0"/>
                <w:i w:val="0"/>
                <w:iCs w:val="0"/>
                <w:color w:val="auto"/>
                <w:kern w:val="0"/>
                <w:sz w:val="22"/>
                <w:szCs w:val="22"/>
                <w:highlight w:val="none"/>
                <w:u w:val="none"/>
                <w:lang w:val="en-US" w:eastAsia="zh-CN" w:bidi="ar"/>
              </w:rPr>
              <w:t>坚持教学做一体化，基于企业真实工作场景，以典型任务为载体组织教学。利用信息化实训平台开展实操训练，强化岗位技能，并确保教学内容紧跟行业政策与技术发展前沿。</w:t>
            </w:r>
          </w:p>
          <w:p w14:paraId="007804EF">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default" w:ascii="宋体" w:hAnsi="宋体" w:eastAsia="宋体" w:cs="宋体"/>
                <w:b w:val="0"/>
                <w:bCs w:val="0"/>
                <w:i w:val="0"/>
                <w:iCs w:val="0"/>
                <w:color w:val="auto"/>
                <w:kern w:val="0"/>
                <w:sz w:val="22"/>
                <w:szCs w:val="22"/>
                <w:highlight w:val="none"/>
                <w:u w:val="none"/>
                <w:lang w:val="en-US" w:eastAsia="zh-CN" w:bidi="ar"/>
              </w:rPr>
            </w:pPr>
          </w:p>
          <w:p w14:paraId="41888BE0">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宋体" w:hAnsi="宋体" w:eastAsia="宋体" w:cs="宋体"/>
                <w:b w:val="0"/>
                <w:bCs w:val="0"/>
                <w:i w:val="0"/>
                <w:iCs w:val="0"/>
                <w:color w:val="auto"/>
                <w:kern w:val="0"/>
                <w:sz w:val="22"/>
                <w:szCs w:val="22"/>
                <w:highlight w:val="none"/>
                <w:u w:val="none"/>
                <w:lang w:val="en-US" w:eastAsia="zh-CN" w:bidi="ar"/>
              </w:rPr>
            </w:pPr>
          </w:p>
          <w:p w14:paraId="20F4F3B9">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宋体" w:hAnsi="宋体" w:eastAsia="宋体" w:cs="宋体"/>
                <w:b w:val="0"/>
                <w:bCs w:val="0"/>
                <w:i w:val="0"/>
                <w:iCs w:val="0"/>
                <w:color w:val="auto"/>
                <w:kern w:val="0"/>
                <w:sz w:val="22"/>
                <w:szCs w:val="22"/>
                <w:highlight w:val="none"/>
                <w:u w:val="none"/>
                <w:lang w:val="en-US" w:eastAsia="zh-CN" w:bidi="ar"/>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top"/>
          </w:tcPr>
          <w:p w14:paraId="584169B8">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highlight w:val="none"/>
                <w:u w:val="none"/>
                <w:lang w:val="en-US" w:eastAsia="zh-CN" w:bidi="ar"/>
              </w:rPr>
            </w:pPr>
          </w:p>
        </w:tc>
      </w:tr>
      <w:tr w14:paraId="042B8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DCD9">
            <w:pPr>
              <w:keepNext w:val="0"/>
              <w:keepLines w:val="0"/>
              <w:widowControl/>
              <w:suppressLineNumbers w:val="0"/>
              <w:ind w:firstLine="220" w:firstLineChars="100"/>
              <w:jc w:val="left"/>
              <w:textAlignment w:val="center"/>
              <w:rPr>
                <w:rFonts w:hint="default" w:ascii="宋体" w:hAnsi="宋体" w:eastAsia="宋体" w:cs="宋体"/>
                <w:i w:val="0"/>
                <w:iCs w:val="0"/>
                <w:color w:val="auto"/>
                <w:kern w:val="2"/>
                <w:sz w:val="22"/>
                <w:szCs w:val="22"/>
                <w:highlight w:val="yellow"/>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16</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800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场景化企业模拟经营</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265BEB28">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培养具备数字化运营与协同决策能力的复合型人才。引导学生树立全局意识、风险意识与创新精神，恪守商业伦理，在高度仿真的商业场景中提升综合职业素养，为成为高素质经营管理人才奠定基础。</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top"/>
          </w:tcPr>
          <w:p w14:paraId="5572A508">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42" w:firstLineChars="200"/>
              <w:textAlignment w:val="auto"/>
              <w:rPr>
                <w:rFonts w:hint="eastAsia"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b/>
                <w:bCs/>
                <w:i w:val="0"/>
                <w:iCs w:val="0"/>
                <w:color w:val="auto"/>
                <w:kern w:val="0"/>
                <w:sz w:val="22"/>
                <w:szCs w:val="22"/>
                <w:highlight w:val="none"/>
                <w:u w:val="none"/>
                <w:lang w:val="en-US" w:eastAsia="zh-CN" w:bidi="ar"/>
              </w:rPr>
              <w:t>主要内容</w:t>
            </w:r>
            <w:r>
              <w:rPr>
                <w:rFonts w:hint="default" w:ascii="宋体" w:hAnsi="宋体" w:eastAsia="宋体" w:cs="宋体"/>
                <w:i w:val="0"/>
                <w:iCs w:val="0"/>
                <w:color w:val="auto"/>
                <w:kern w:val="0"/>
                <w:sz w:val="22"/>
                <w:szCs w:val="22"/>
                <w:highlight w:val="none"/>
                <w:u w:val="none"/>
                <w:lang w:val="en-US" w:eastAsia="zh-CN" w:bidi="ar"/>
              </w:rPr>
              <w:t>：核心模块涵盖企业全周期关键决策：从团队组建、战略规划到采购生产、营销推广；从供应链管理、财务核算到融资投资、绩效分析，完整模拟企业动态运营过程。</w:t>
            </w:r>
          </w:p>
          <w:p w14:paraId="41899425">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rightChars="0" w:firstLine="442" w:firstLineChars="200"/>
              <w:textAlignment w:val="auto"/>
              <w:rPr>
                <w:rFonts w:hint="default"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b/>
                <w:bCs/>
                <w:i w:val="0"/>
                <w:iCs w:val="0"/>
                <w:color w:val="auto"/>
                <w:kern w:val="0"/>
                <w:sz w:val="22"/>
                <w:szCs w:val="22"/>
                <w:highlight w:val="none"/>
                <w:u w:val="none"/>
                <w:lang w:val="en-US" w:eastAsia="zh-CN" w:bidi="ar"/>
              </w:rPr>
              <w:t>教学要求</w:t>
            </w:r>
            <w:r>
              <w:rPr>
                <w:rFonts w:hint="default" w:ascii="宋体" w:hAnsi="宋体" w:eastAsia="宋体" w:cs="宋体"/>
                <w:i w:val="0"/>
                <w:iCs w:val="0"/>
                <w:color w:val="auto"/>
                <w:kern w:val="0"/>
                <w:sz w:val="22"/>
                <w:szCs w:val="22"/>
                <w:highlight w:val="none"/>
                <w:u w:val="none"/>
                <w:lang w:val="en-US" w:eastAsia="zh-CN" w:bidi="ar"/>
              </w:rPr>
              <w:t>：坚持“在做中学”，依托数字化仿真平台，以动态商战任务驱动教学。通过角色扮演、团队竞赛与经营复盘，强化实操与决策能力，确保教学内容对接真实商业逻辑。</w:t>
            </w:r>
          </w:p>
          <w:p w14:paraId="07F0E6F2">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rightChars="0" w:firstLine="440" w:firstLineChars="200"/>
              <w:textAlignment w:val="auto"/>
              <w:rPr>
                <w:rFonts w:hint="default" w:ascii="宋体" w:hAnsi="宋体" w:eastAsia="宋体" w:cs="宋体"/>
                <w:i w:val="0"/>
                <w:iCs w:val="0"/>
                <w:color w:val="auto"/>
                <w:kern w:val="0"/>
                <w:sz w:val="22"/>
                <w:szCs w:val="22"/>
                <w:highlight w:val="none"/>
                <w:u w:val="none"/>
                <w:lang w:val="en-US" w:eastAsia="zh-CN" w:bidi="ar"/>
              </w:rPr>
            </w:pPr>
          </w:p>
          <w:p w14:paraId="0236E64F">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right="0" w:rightChars="0"/>
              <w:textAlignment w:val="auto"/>
              <w:rPr>
                <w:rFonts w:hint="eastAsia" w:ascii="宋体" w:hAnsi="宋体" w:eastAsia="宋体" w:cs="宋体"/>
                <w:i w:val="0"/>
                <w:iCs w:val="0"/>
                <w:color w:val="auto"/>
                <w:kern w:val="0"/>
                <w:sz w:val="22"/>
                <w:szCs w:val="22"/>
                <w:highlight w:val="none"/>
                <w:u w:val="none"/>
                <w:lang w:val="en-US" w:eastAsia="zh-CN" w:bidi="ar"/>
              </w:rPr>
            </w:pPr>
          </w:p>
          <w:p w14:paraId="1D1AB420">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right="0" w:rightChars="0"/>
              <w:textAlignment w:val="auto"/>
              <w:rPr>
                <w:rFonts w:hint="eastAsia" w:ascii="宋体" w:hAnsi="宋体" w:eastAsia="宋体" w:cs="宋体"/>
                <w:i w:val="0"/>
                <w:iCs w:val="0"/>
                <w:color w:val="auto"/>
                <w:kern w:val="0"/>
                <w:sz w:val="22"/>
                <w:szCs w:val="22"/>
                <w:highlight w:val="none"/>
                <w:u w:val="none"/>
                <w:lang w:val="en-US" w:eastAsia="zh-CN" w:bidi="ar"/>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top"/>
          </w:tcPr>
          <w:p w14:paraId="7326170E">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auto"/>
                <w:kern w:val="0"/>
                <w:sz w:val="22"/>
                <w:szCs w:val="22"/>
                <w:highlight w:val="none"/>
                <w:u w:val="none"/>
                <w:lang w:val="en-US" w:eastAsia="zh-CN" w:bidi="ar"/>
              </w:rPr>
            </w:pPr>
          </w:p>
        </w:tc>
      </w:tr>
    </w:tbl>
    <w:p w14:paraId="207236B3">
      <w:pPr>
        <w:rPr>
          <w:rFonts w:hint="eastAsia" w:ascii="宋体" w:hAnsi="宋体" w:eastAsia="宋体" w:cs="宋体"/>
          <w:sz w:val="28"/>
          <w:szCs w:val="28"/>
          <w:lang w:val="en-US" w:eastAsia="zh-CN"/>
        </w:rPr>
      </w:pPr>
      <w:bookmarkStart w:id="128" w:name="_Toc26673"/>
      <w:r>
        <w:rPr>
          <w:rFonts w:hint="eastAsia" w:ascii="宋体" w:hAnsi="宋体" w:eastAsia="宋体" w:cs="宋体"/>
          <w:sz w:val="28"/>
          <w:szCs w:val="28"/>
          <w:lang w:val="en-US" w:eastAsia="zh-CN"/>
        </w:rPr>
        <w:br w:type="page"/>
      </w:r>
    </w:p>
    <w:p w14:paraId="79703873">
      <w:pPr>
        <w:keepNext w:val="0"/>
        <w:keepLines w:val="0"/>
        <w:pageBreakBefore w:val="0"/>
        <w:widowControl w:val="0"/>
        <w:kinsoku/>
        <w:wordWrap/>
        <w:overflowPunct/>
        <w:topLinePunct w:val="0"/>
        <w:autoSpaceDE/>
        <w:autoSpaceDN/>
        <w:bidi w:val="0"/>
        <w:adjustRightInd/>
        <w:snapToGrid w:val="0"/>
        <w:spacing w:line="520" w:lineRule="exact"/>
        <w:textAlignment w:val="auto"/>
        <w:outlineLvl w:val="1"/>
        <w:rPr>
          <w:rFonts w:hint="eastAsia" w:ascii="宋体" w:hAnsi="宋体" w:eastAsia="宋体" w:cs="宋体"/>
          <w:sz w:val="28"/>
          <w:szCs w:val="28"/>
          <w:lang w:val="en-US" w:eastAsia="zh-CN"/>
        </w:rPr>
      </w:pPr>
      <w:bookmarkStart w:id="129" w:name="_Toc1617"/>
      <w:r>
        <w:rPr>
          <w:rFonts w:hint="eastAsia" w:ascii="宋体" w:hAnsi="宋体" w:eastAsia="宋体" w:cs="宋体"/>
          <w:sz w:val="28"/>
          <w:szCs w:val="28"/>
          <w:lang w:val="en-US" w:eastAsia="zh-CN"/>
        </w:rPr>
        <w:t>附录3：</w:t>
      </w:r>
      <w:bookmarkEnd w:id="128"/>
      <w:r>
        <w:rPr>
          <w:rFonts w:hint="eastAsia" w:ascii="宋体" w:hAnsi="宋体" w:eastAsia="宋体" w:cs="宋体"/>
          <w:sz w:val="28"/>
          <w:szCs w:val="28"/>
          <w:lang w:val="en-US" w:eastAsia="zh-CN"/>
        </w:rPr>
        <w:t>教学进程表</w:t>
      </w:r>
      <w:bookmarkEnd w:id="129"/>
    </w:p>
    <w:tbl>
      <w:tblPr>
        <w:tblStyle w:val="12"/>
        <w:tblW w:w="13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1257"/>
        <w:gridCol w:w="647"/>
        <w:gridCol w:w="2472"/>
        <w:gridCol w:w="856"/>
        <w:gridCol w:w="857"/>
        <w:gridCol w:w="619"/>
        <w:gridCol w:w="621"/>
        <w:gridCol w:w="619"/>
        <w:gridCol w:w="621"/>
        <w:gridCol w:w="619"/>
        <w:gridCol w:w="626"/>
        <w:gridCol w:w="881"/>
        <w:gridCol w:w="881"/>
        <w:gridCol w:w="4"/>
        <w:gridCol w:w="877"/>
        <w:gridCol w:w="910"/>
      </w:tblGrid>
      <w:tr w14:paraId="347B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1" w:hRule="atLeast"/>
          <w:jc w:val="center"/>
        </w:trPr>
        <w:tc>
          <w:tcPr>
            <w:tcW w:w="13960" w:type="dxa"/>
            <w:gridSpan w:val="17"/>
            <w:tcBorders>
              <w:top w:val="nil"/>
              <w:left w:val="nil"/>
              <w:bottom w:val="nil"/>
              <w:right w:val="nil"/>
            </w:tcBorders>
            <w:shd w:val="clear" w:color="auto" w:fill="auto"/>
            <w:noWrap/>
            <w:vAlign w:val="center"/>
          </w:tcPr>
          <w:p w14:paraId="04A708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黑体" w:hAnsi="黑体" w:eastAsia="黑体" w:cs="黑体"/>
                <w:b w:val="0"/>
                <w:bCs w:val="0"/>
                <w:i w:val="0"/>
                <w:iCs w:val="0"/>
                <w:color w:val="000000"/>
                <w:kern w:val="0"/>
                <w:sz w:val="32"/>
                <w:szCs w:val="32"/>
                <w:u w:val="none"/>
                <w:lang w:val="en-US" w:eastAsia="zh-CN" w:bidi="ar"/>
              </w:rPr>
              <w:t>2025级会计事务专业教学进程表</w:t>
            </w:r>
          </w:p>
        </w:tc>
      </w:tr>
      <w:tr w14:paraId="0F1EC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18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29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课程类别</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AC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序号</w:t>
            </w:r>
          </w:p>
        </w:tc>
        <w:tc>
          <w:tcPr>
            <w:tcW w:w="24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7B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课程名称</w:t>
            </w:r>
          </w:p>
        </w:tc>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6D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学分</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0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学时</w:t>
            </w:r>
          </w:p>
        </w:tc>
        <w:tc>
          <w:tcPr>
            <w:tcW w:w="372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F1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周学时</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CE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学时分配</w:t>
            </w: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02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上课形式</w:t>
            </w:r>
          </w:p>
        </w:tc>
      </w:tr>
      <w:tr w14:paraId="17619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1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8DA7">
            <w:pPr>
              <w:jc w:val="center"/>
              <w:rPr>
                <w:rFonts w:hint="eastAsia" w:asciiTheme="minorEastAsia" w:hAnsiTheme="minorEastAsia" w:eastAsiaTheme="minorEastAsia" w:cstheme="minorEastAsia"/>
                <w:i w:val="0"/>
                <w:iCs w:val="0"/>
                <w:color w:val="000000"/>
                <w:sz w:val="18"/>
                <w:szCs w:val="18"/>
                <w:u w:val="none"/>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4C59">
            <w:pPr>
              <w:jc w:val="center"/>
              <w:rPr>
                <w:rFonts w:hint="eastAsia" w:asciiTheme="minorEastAsia" w:hAnsiTheme="minorEastAsia" w:eastAsiaTheme="minorEastAsia" w:cstheme="minorEastAsia"/>
                <w:i w:val="0"/>
                <w:iCs w:val="0"/>
                <w:color w:val="000000"/>
                <w:sz w:val="18"/>
                <w:szCs w:val="18"/>
                <w:u w:val="none"/>
              </w:rPr>
            </w:pPr>
          </w:p>
        </w:tc>
        <w:tc>
          <w:tcPr>
            <w:tcW w:w="24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F8E4">
            <w:pPr>
              <w:jc w:val="center"/>
              <w:rPr>
                <w:rFonts w:hint="eastAsia" w:asciiTheme="minorEastAsia" w:hAnsiTheme="minorEastAsia" w:eastAsiaTheme="minorEastAsia" w:cstheme="minorEastAsia"/>
                <w:i w:val="0"/>
                <w:iCs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326E">
            <w:pPr>
              <w:jc w:val="center"/>
              <w:rPr>
                <w:rFonts w:hint="eastAsia" w:asciiTheme="minorEastAsia" w:hAnsiTheme="minorEastAsia" w:eastAsiaTheme="minorEastAsia" w:cstheme="minorEastAsia"/>
                <w:i w:val="0"/>
                <w:iCs w:val="0"/>
                <w:color w:val="000000"/>
                <w:sz w:val="18"/>
                <w:szCs w:val="18"/>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9E60">
            <w:pPr>
              <w:jc w:val="center"/>
              <w:rPr>
                <w:rFonts w:hint="eastAsia" w:asciiTheme="minorEastAsia" w:hAnsiTheme="minorEastAsia" w:eastAsiaTheme="minorEastAsia" w:cstheme="minorEastAsia"/>
                <w:i w:val="0"/>
                <w:iCs w:val="0"/>
                <w:color w:val="000000"/>
                <w:sz w:val="18"/>
                <w:szCs w:val="18"/>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E5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第一学年</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6C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第二学年</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3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第三学年</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9A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理论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学时</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647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实践</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学时</w:t>
            </w:r>
          </w:p>
        </w:tc>
        <w:tc>
          <w:tcPr>
            <w:tcW w:w="8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790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线上</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415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线下</w:t>
            </w:r>
          </w:p>
        </w:tc>
      </w:tr>
      <w:tr w14:paraId="07A48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1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4477">
            <w:pPr>
              <w:jc w:val="center"/>
              <w:rPr>
                <w:rFonts w:hint="eastAsia" w:asciiTheme="minorEastAsia" w:hAnsiTheme="minorEastAsia" w:eastAsiaTheme="minorEastAsia" w:cstheme="minorEastAsia"/>
                <w:i w:val="0"/>
                <w:iCs w:val="0"/>
                <w:color w:val="000000"/>
                <w:sz w:val="18"/>
                <w:szCs w:val="18"/>
                <w:u w:val="none"/>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A851">
            <w:pPr>
              <w:jc w:val="center"/>
              <w:rPr>
                <w:rFonts w:hint="eastAsia" w:asciiTheme="minorEastAsia" w:hAnsiTheme="minorEastAsia" w:eastAsiaTheme="minorEastAsia" w:cstheme="minorEastAsia"/>
                <w:i w:val="0"/>
                <w:iCs w:val="0"/>
                <w:color w:val="000000"/>
                <w:sz w:val="18"/>
                <w:szCs w:val="18"/>
                <w:u w:val="none"/>
              </w:rPr>
            </w:pPr>
          </w:p>
        </w:tc>
        <w:tc>
          <w:tcPr>
            <w:tcW w:w="24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C8AA">
            <w:pPr>
              <w:jc w:val="center"/>
              <w:rPr>
                <w:rFonts w:hint="eastAsia" w:asciiTheme="minorEastAsia" w:hAnsiTheme="minorEastAsia" w:eastAsiaTheme="minorEastAsia" w:cstheme="minorEastAsia"/>
                <w:i w:val="0"/>
                <w:iCs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8AA0">
            <w:pPr>
              <w:jc w:val="center"/>
              <w:rPr>
                <w:rFonts w:hint="eastAsia" w:asciiTheme="minorEastAsia" w:hAnsiTheme="minorEastAsia" w:eastAsiaTheme="minorEastAsia" w:cstheme="minorEastAsia"/>
                <w:i w:val="0"/>
                <w:iCs w:val="0"/>
                <w:color w:val="000000"/>
                <w:sz w:val="18"/>
                <w:szCs w:val="18"/>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E8FD">
            <w:pPr>
              <w:jc w:val="center"/>
              <w:rPr>
                <w:rFonts w:hint="eastAsia" w:asciiTheme="minorEastAsia" w:hAnsiTheme="minorEastAsia" w:eastAsiaTheme="minorEastAsia" w:cstheme="minorEastAsia"/>
                <w:i w:val="0"/>
                <w:iCs w:val="0"/>
                <w:color w:val="000000"/>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E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C8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0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55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49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3B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4A588">
            <w:pPr>
              <w:jc w:val="center"/>
              <w:rPr>
                <w:rFonts w:hint="eastAsia" w:asciiTheme="minorEastAsia" w:hAnsiTheme="minorEastAsia" w:eastAsiaTheme="minorEastAsia" w:cstheme="minorEastAsia"/>
                <w:i w:val="0"/>
                <w:iCs w:val="0"/>
                <w:color w:val="000000"/>
                <w:sz w:val="18"/>
                <w:szCs w:val="18"/>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26BFB">
            <w:pPr>
              <w:jc w:val="center"/>
              <w:rPr>
                <w:rFonts w:hint="eastAsia" w:asciiTheme="minorEastAsia" w:hAnsiTheme="minorEastAsia" w:eastAsiaTheme="minorEastAsia" w:cstheme="minorEastAsia"/>
                <w:i w:val="0"/>
                <w:iCs w:val="0"/>
                <w:color w:val="000000"/>
                <w:sz w:val="18"/>
                <w:szCs w:val="18"/>
                <w:u w:val="none"/>
              </w:rPr>
            </w:pPr>
          </w:p>
        </w:tc>
        <w:tc>
          <w:tcPr>
            <w:tcW w:w="8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3B364">
            <w:pPr>
              <w:jc w:val="center"/>
              <w:rPr>
                <w:rFonts w:hint="eastAsia" w:asciiTheme="minorEastAsia" w:hAnsiTheme="minorEastAsia" w:eastAsiaTheme="minorEastAsia" w:cstheme="minorEastAsia"/>
                <w:i w:val="0"/>
                <w:iCs w:val="0"/>
                <w:color w:val="000000"/>
                <w:sz w:val="18"/>
                <w:szCs w:val="18"/>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7C741">
            <w:pPr>
              <w:jc w:val="center"/>
              <w:rPr>
                <w:rFonts w:hint="eastAsia" w:asciiTheme="minorEastAsia" w:hAnsiTheme="minorEastAsia" w:eastAsiaTheme="minorEastAsia" w:cstheme="minorEastAsia"/>
                <w:i w:val="0"/>
                <w:iCs w:val="0"/>
                <w:color w:val="000000"/>
                <w:sz w:val="18"/>
                <w:szCs w:val="18"/>
                <w:u w:val="none"/>
              </w:rPr>
            </w:pPr>
          </w:p>
        </w:tc>
      </w:tr>
      <w:tr w14:paraId="4FE4F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90705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公共基础课</w:t>
            </w:r>
          </w:p>
        </w:tc>
        <w:tc>
          <w:tcPr>
            <w:tcW w:w="1257" w:type="dxa"/>
            <w:vMerge w:val="restart"/>
            <w:tcBorders>
              <w:top w:val="single" w:color="000000" w:sz="4" w:space="0"/>
              <w:left w:val="single" w:color="000000" w:sz="4" w:space="0"/>
              <w:bottom w:val="nil"/>
              <w:right w:val="single" w:color="000000" w:sz="4" w:space="0"/>
            </w:tcBorders>
            <w:shd w:val="clear" w:color="auto" w:fill="auto"/>
            <w:noWrap/>
            <w:vAlign w:val="center"/>
          </w:tcPr>
          <w:p w14:paraId="4765B1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文化基础课</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DC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A1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语文Ⅰ</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E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C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6C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8824">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02F2">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684B">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D8E6">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2E53">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37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9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CA83">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C4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3FE3D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CBAE4F">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A44D435">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6F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9B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语文Ⅱ</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E4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9F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4E95">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03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2889">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4817">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18CA">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9BE2">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F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D5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EEF2">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38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2B151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0019F23">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13FC34A">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54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07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语文Ⅲ</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53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7C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E642">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4624">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9D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D1E7">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2D05">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45A5">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4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1C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2874">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5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r>
      <w:tr w14:paraId="4E1D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29D0B4C">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E66E481">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03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E3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数学Ⅰ</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3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AF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B3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5D5D">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4B6E">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07B2">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D68F">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6326">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F5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A4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4E16">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53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69E1D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0F1A787">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F445A6F">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6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93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数学Ⅱ</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CB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E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0D56">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7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6BCC">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045B">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C37A">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23AB">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16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4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7EF1">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B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0D2A6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92175E">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0AD404F">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A2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29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数学Ⅲ</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C8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95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DDDB">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CF9D">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3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8590">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B2E6">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3138">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B8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24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B074">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50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78471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51D468">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260957E">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21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68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英语Ⅰ</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D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A9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49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A6F8">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D078">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7FFF">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1CBA">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6E7D">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0B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28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FA7D">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6A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1F723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C1527A4">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709A07B">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78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5C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英语Ⅱ</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D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65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C23E">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A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F09D">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E03E">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B403">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5101">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0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22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556F">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13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60109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CCA036D">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B04591B">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87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D4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英语Ⅲ</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3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C4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50A0">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6CAA">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CB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BF99">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A5BE">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0884">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8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7F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D52C">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6E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1E7A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2B58FDA">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519A4DE">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A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BA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历史</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4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1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F304">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EE0E">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86F4">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76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9455">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18DE">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8A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10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7B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E7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r>
      <w:tr w14:paraId="66496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8BAA2D0">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494AB4A">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33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F2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中华优秀传统文化</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0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2B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81E3">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DABD">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E090">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FCD4">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7F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5E1C">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19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A1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D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76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41BB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E924801">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8E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思想政治课</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0E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67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心理健康与职业生涯</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9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D9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A2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0942">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25C8">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1E7A">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319A">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85B4">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FC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F6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113C">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4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0B10E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AA82B6E">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3D1A">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9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F5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中国特色社会主义</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A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AB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880C">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CF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866A">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C3FD">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0B5B">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C5D0">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CE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73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A0CE">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2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00FCE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77F95D7">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9FB2">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4F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30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哲学与人生</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B6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D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CCE4">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6B68">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45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97E3">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1B43">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436A">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D5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18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77EF">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1E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3575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455571">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15E8">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F3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A8D8">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职业道德与法制</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7C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6E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2A86">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4307">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39E4">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BB8E">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87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E4B7">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2C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96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E989">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A1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71476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45A2470">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CC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体育课</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B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03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体育与健康Ⅰ</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4A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54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1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18ED">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B79C">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95CB">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4C36">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5CFE">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172E">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2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BF0A">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B5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621B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E918AC3">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9E14">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82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46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体育与健康Ⅱ</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0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0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3F71">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CC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301C">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A916">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F41D">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E007">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323D">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AB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4DAD">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C9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58053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62860DB">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622C">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7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1F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体育与健康Ⅲ</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C0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BF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484E">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C2EA">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AC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4413">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22C5">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9B27">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44AD">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2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9DF1">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1A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2BA9C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55EFC94">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DB2A">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25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A9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体育与健康Ⅳ</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A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7D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496E">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038F">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7E03">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716A">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25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764D">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9359">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CC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6590">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B3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6620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CF0AF46">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F3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美育课</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99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FD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艺术欣赏</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FF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33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8AB0">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7E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BD95">
            <w:pPr>
              <w:rPr>
                <w:rFonts w:hint="eastAsia" w:asciiTheme="minorEastAsia" w:hAnsiTheme="minorEastAsia" w:eastAsiaTheme="minorEastAsia" w:cstheme="minorEastAsia"/>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3568">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5C9E">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A12B">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71C2">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16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3B79">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10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37AFD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1A4F2FE">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23CA">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EE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56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礼仪修养</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9B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BB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715D">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20E7">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B5EB">
            <w:pPr>
              <w:rPr>
                <w:rFonts w:hint="eastAsia" w:asciiTheme="minorEastAsia" w:hAnsiTheme="minorEastAsia" w:eastAsiaTheme="minorEastAsia" w:cstheme="minorEastAsia"/>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1133">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6F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9130">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5CC9">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C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82B2">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5D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225F6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A44ED67">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7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信息技术课</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2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7D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信息技术与人工智能Ⅰ</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87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D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E7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FF18">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21D0">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4BB2">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019F">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01EB">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1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1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005D">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49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4BC29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53211A5">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B31D">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A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01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信息技术与人工智能Ⅱ</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28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4F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D710">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0D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1981">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E0ED">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5EB6">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7EE8">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4F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73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23F9">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E9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7CEE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9E799E">
            <w:pPr>
              <w:jc w:val="center"/>
              <w:rPr>
                <w:rFonts w:hint="eastAsia" w:asciiTheme="minorEastAsia" w:hAnsiTheme="minorEastAsia" w:eastAsiaTheme="minorEastAsia" w:cstheme="minorEastAsia"/>
                <w:i w:val="0"/>
                <w:iCs w:val="0"/>
                <w:color w:val="000000"/>
                <w:sz w:val="18"/>
                <w:szCs w:val="18"/>
                <w:u w:val="none"/>
              </w:rPr>
            </w:pPr>
          </w:p>
        </w:tc>
        <w:tc>
          <w:tcPr>
            <w:tcW w:w="43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18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小计</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F8D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63</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D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1134</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2C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A6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6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E4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6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2C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0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864</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C9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270</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DC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B5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1062</w:t>
            </w:r>
          </w:p>
        </w:tc>
      </w:tr>
      <w:tr w14:paraId="59347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C3FB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限定选修课</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28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劳动实践课</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9D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D8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劳动实践Ⅰ</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A9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C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5A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B401">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6BCC">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F866">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976E">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4E18">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BB10">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26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CF19">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D8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r>
      <w:tr w14:paraId="74431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D2962E4">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D430">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64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77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劳动实践Ⅱ</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E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F3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000A">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33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2EA9">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96E2">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5AB2">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C5BF">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3A26">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E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60B0">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1B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r>
      <w:tr w14:paraId="3E7BD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F4CEC9C">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9FF6">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1F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88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劳动实践Ⅲ</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3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A62C">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343B">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0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D432">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C17C">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E97C">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97F9">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6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5C80">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73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r>
      <w:tr w14:paraId="6F25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0630549">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3B59">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16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3C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劳动实践Ⅳ</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4D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7C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4346">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CE26">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1960">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9895">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6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DC0D">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F46B">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2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EA69">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9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r>
      <w:tr w14:paraId="7A9E7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DEF13D">
            <w:pPr>
              <w:jc w:val="center"/>
              <w:rPr>
                <w:rFonts w:hint="eastAsia" w:asciiTheme="minorEastAsia" w:hAnsiTheme="minorEastAsia" w:eastAsiaTheme="minorEastAsia" w:cstheme="minorEastAsia"/>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08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军事技能课</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08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7C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军事技能训练</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D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60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56</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9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E0EB">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1CCB">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CB39">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6409">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8595">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4D3A">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49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56</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3C67">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5C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56</w:t>
            </w:r>
          </w:p>
        </w:tc>
      </w:tr>
      <w:tr w14:paraId="7677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50E93EA">
            <w:pPr>
              <w:jc w:val="center"/>
              <w:rPr>
                <w:rFonts w:hint="eastAsia" w:asciiTheme="minorEastAsia" w:hAnsiTheme="minorEastAsia" w:eastAsiaTheme="minorEastAsia" w:cstheme="minorEastAsia"/>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D7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入学教育课</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0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C3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入学教育</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2C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DB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1C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05BE">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73FB">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D654">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2A93">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CD73">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CB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4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D6ED">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3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r>
      <w:tr w14:paraId="48AEA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078C272">
            <w:pPr>
              <w:jc w:val="center"/>
              <w:rPr>
                <w:rFonts w:hint="eastAsia" w:asciiTheme="minorEastAsia" w:hAnsiTheme="minorEastAsia" w:eastAsiaTheme="minorEastAsia" w:cstheme="minorEastAsia"/>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C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安全教育课</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4E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DD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国家安全教育</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DC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2F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A3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7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67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F14E">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5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B8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CB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A7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B4D9">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7C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r>
      <w:tr w14:paraId="3CAD1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1E91D21">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D4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创新创业课</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BC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B5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创新创业教育</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BB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14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F480">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413B">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48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43D0">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5938">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A3D1">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2B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B0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87F6">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93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r>
      <w:tr w14:paraId="74DA9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1B4FC0">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89D9">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5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B4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职业发展与就业指导</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79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04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2DF1">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45C3">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3737">
            <w:pPr>
              <w:jc w:val="center"/>
              <w:rPr>
                <w:rFonts w:hint="eastAsia" w:asciiTheme="minorEastAsia" w:hAnsiTheme="minorEastAsia" w:eastAsiaTheme="minorEastAsia" w:cstheme="minorEastAsia"/>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A4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3064">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EDED">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62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9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3BDE">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D9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r>
      <w:tr w14:paraId="07E03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4E001C">
            <w:pPr>
              <w:jc w:val="center"/>
              <w:rPr>
                <w:rFonts w:hint="eastAsia" w:asciiTheme="minorEastAsia" w:hAnsiTheme="minorEastAsia" w:eastAsiaTheme="minorEastAsia" w:cstheme="minorEastAsia"/>
                <w:i w:val="0"/>
                <w:iCs w:val="0"/>
                <w:color w:val="000000"/>
                <w:sz w:val="18"/>
                <w:szCs w:val="18"/>
                <w:u w:val="none"/>
              </w:rPr>
            </w:pPr>
          </w:p>
        </w:tc>
        <w:tc>
          <w:tcPr>
            <w:tcW w:w="43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AD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小计</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3B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5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216</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5B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16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FB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2C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19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22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39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CB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160</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4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CF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216</w:t>
            </w:r>
          </w:p>
        </w:tc>
      </w:tr>
      <w:tr w14:paraId="56D15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F07AC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专业课</w:t>
            </w:r>
          </w:p>
        </w:tc>
        <w:tc>
          <w:tcPr>
            <w:tcW w:w="1257" w:type="dxa"/>
            <w:vMerge w:val="restart"/>
            <w:tcBorders>
              <w:top w:val="single" w:color="000000" w:sz="4" w:space="0"/>
              <w:left w:val="single" w:color="000000" w:sz="4" w:space="0"/>
              <w:bottom w:val="nil"/>
              <w:right w:val="single" w:color="000000" w:sz="4" w:space="0"/>
            </w:tcBorders>
            <w:shd w:val="clear" w:color="auto" w:fill="auto"/>
            <w:noWrap/>
            <w:vAlign w:val="center"/>
          </w:tcPr>
          <w:p w14:paraId="69C53C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专业基础课</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58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14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会计基础</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8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D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07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5B3B">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3358">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13C3">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26CF">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F6DA">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E3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F8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472A">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57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29F69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86F922">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681FEA1">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1E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6D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经济法基础</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D1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E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79A3">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ED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DB9E">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C375">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0A26">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6EBA">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6A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8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D783">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6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1C25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8112FB1">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1CCCFF9">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2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2D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税收基础</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14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D7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7F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A406">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9197">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6F7F">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5C0F">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6F2B">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FB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A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85AE">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17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71B73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922E72B">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53A3B0A">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8D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22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电子票据技术</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AE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B7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D465">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7A25">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0A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A4D1">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BDBA">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AA4E">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6D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83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7A15">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E4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191B9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574640">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75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专业核心课</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F8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F4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会计模拟实训</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39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6A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3717">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EB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F333">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8AD1">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1F46">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B444">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9EF3">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48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7AB6">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3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44C1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8760B4F">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3BA6">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96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66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税费核算与缴纳</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7F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30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7BEE">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F9A4">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06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19E8">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7F7B">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4466">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A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A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E876">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67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23A6B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250465D">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3C37">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2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2F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企业会计实务</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C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90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108</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DBB6">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1EDB">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5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0316">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78A3">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E696">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1B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F4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0D9A">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96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108</w:t>
            </w:r>
          </w:p>
        </w:tc>
      </w:tr>
      <w:tr w14:paraId="468E8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AB14B89">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5773">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10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4C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企业会计实务实训</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41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B5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0534">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591F">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7E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8936">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1163">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CD8B">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2C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CF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ABE2">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ED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66653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6EFB934">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0B5B">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4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F6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出纳与资金管理</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06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1C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77B8">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5860">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D6B5">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5AB6">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86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D001">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A1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ED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2719">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4A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642F6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935511">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3877">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E6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57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审计基础</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C2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A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8422">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4526">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7436">
            <w:pPr>
              <w:jc w:val="center"/>
              <w:rPr>
                <w:rFonts w:hint="eastAsia" w:asciiTheme="minorEastAsia" w:hAnsiTheme="minorEastAsia" w:eastAsiaTheme="minorEastAsia" w:cstheme="minorEastAsia"/>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83F3">
            <w:pPr>
              <w:jc w:val="center"/>
              <w:rPr>
                <w:rFonts w:hint="eastAsia" w:asciiTheme="minorEastAsia" w:hAnsiTheme="minorEastAsia" w:eastAsiaTheme="minorEastAsia" w:cstheme="minorEastAsia"/>
                <w:i w:val="0"/>
                <w:iCs w:val="0"/>
                <w:color w:val="000000"/>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D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107D">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9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65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19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B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3AAD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35B792">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0BD5">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A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C9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财税代理服务</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6A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1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E5A4">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14EE">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AD44">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8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17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CDD4">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2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C1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87C0">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88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15B37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BC6B6E">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4064">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C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E8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会计信息系统</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E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65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FAD5">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6F93">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2D6B">
            <w:pPr>
              <w:jc w:val="center"/>
              <w:rPr>
                <w:rFonts w:hint="eastAsia" w:asciiTheme="minorEastAsia" w:hAnsiTheme="minorEastAsia" w:eastAsiaTheme="minorEastAsia" w:cstheme="minorEastAsia"/>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A30D">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D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DB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C0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2A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55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EB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11EF3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48E95A">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C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专业拓展课</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4F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E1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财政与金融基础知识</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5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07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7D56">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2DC0">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DEAB">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0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F0AE">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nil"/>
              <w:left w:val="nil"/>
              <w:bottom w:val="nil"/>
              <w:right w:val="nil"/>
            </w:tcBorders>
            <w:shd w:val="clear" w:color="auto" w:fill="auto"/>
            <w:noWrap/>
            <w:vAlign w:val="center"/>
          </w:tcPr>
          <w:p w14:paraId="7E06EBC0">
            <w:pPr>
              <w:jc w:val="center"/>
              <w:rPr>
                <w:rFonts w:hint="eastAsia" w:asciiTheme="minorEastAsia" w:hAnsiTheme="minorEastAsia" w:eastAsiaTheme="minorEastAsia" w:cstheme="minorEastAsia"/>
                <w:i w:val="0"/>
                <w:iCs w:val="0"/>
                <w:color w:val="000000"/>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8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0C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E7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A1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r>
      <w:tr w14:paraId="51326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BF69EB">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4DF7">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F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2E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财经法规与会计职业道德</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D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6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EA07">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98CA">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9238">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60F4">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9B4D">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D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61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62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8641">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5A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35B1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6EF5050">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restart"/>
            <w:tcBorders>
              <w:top w:val="single" w:color="000000" w:sz="4" w:space="0"/>
              <w:left w:val="single" w:color="000000" w:sz="4" w:space="0"/>
              <w:bottom w:val="nil"/>
              <w:right w:val="single" w:color="000000" w:sz="4" w:space="0"/>
            </w:tcBorders>
            <w:shd w:val="clear" w:color="auto" w:fill="auto"/>
            <w:noWrap/>
            <w:vAlign w:val="center"/>
          </w:tcPr>
          <w:p w14:paraId="1C2357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专业选修课</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75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5C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财经文员事务办理</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1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83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B4EF">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178A">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F46A">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5468">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05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BAD5">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12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D0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D244">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F3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21054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0563BF6">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22F3C9F">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B4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5B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场景化企业模拟经营</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E0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C7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2ECC">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E3D9">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F8FB">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7747">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5CA5">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95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D150">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26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018A">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A6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4E215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9710710">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13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实习实训课</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AD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7F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综合实训</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00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71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13E4">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C0B8">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C853">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E18F">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3C18">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76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6E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B9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240</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8AF5">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BF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240</w:t>
            </w:r>
          </w:p>
        </w:tc>
      </w:tr>
      <w:tr w14:paraId="383D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CD8E8CC">
            <w:pPr>
              <w:jc w:val="center"/>
              <w:rPr>
                <w:rFonts w:hint="eastAsia" w:asciiTheme="minorEastAsia" w:hAnsiTheme="minorEastAsia" w:eastAsiaTheme="minorEastAsia" w:cstheme="minorEastAsia"/>
                <w:i w:val="0"/>
                <w:iCs w:val="0"/>
                <w:color w:val="000000"/>
                <w:sz w:val="18"/>
                <w:szCs w:val="18"/>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726B">
            <w:pPr>
              <w:jc w:val="center"/>
              <w:rPr>
                <w:rFonts w:hint="eastAsia" w:asciiTheme="minorEastAsia" w:hAnsiTheme="minorEastAsia" w:eastAsiaTheme="minorEastAsia" w:cstheme="minorEastAsia"/>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2A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BD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岗位实习</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AA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4B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0B7B">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1A37">
            <w:pPr>
              <w:jc w:val="center"/>
              <w:rPr>
                <w:rFonts w:hint="eastAsia" w:asciiTheme="minorEastAsia" w:hAnsiTheme="minorEastAsia" w:eastAsiaTheme="minorEastAsia" w:cstheme="minorEastAsia"/>
                <w:i w:val="0"/>
                <w:iCs w:val="0"/>
                <w:color w:val="FFFFFF"/>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4B3C">
            <w:pPr>
              <w:jc w:val="center"/>
              <w:rPr>
                <w:rFonts w:hint="eastAsia" w:asciiTheme="minorEastAsia" w:hAnsiTheme="minorEastAsia" w:eastAsiaTheme="minorEastAsia" w:cstheme="minorEastAsia"/>
                <w:i w:val="0"/>
                <w:iCs w:val="0"/>
                <w:color w:val="FFFFFF"/>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8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922D">
            <w:pPr>
              <w:jc w:val="center"/>
              <w:rPr>
                <w:rFonts w:hint="eastAsia" w:asciiTheme="minorEastAsia" w:hAnsiTheme="minorEastAsia" w:eastAsiaTheme="minorEastAsia" w:cstheme="minorEastAsia"/>
                <w:i w:val="0"/>
                <w:iCs w:val="0"/>
                <w:color w:val="FFFFFF"/>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1BA3">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433A">
            <w:pPr>
              <w:jc w:val="center"/>
              <w:rPr>
                <w:rFonts w:hint="eastAsia" w:asciiTheme="minorEastAsia" w:hAnsiTheme="minorEastAsia" w:eastAsiaTheme="minorEastAsia" w:cstheme="minorEastAsia"/>
                <w:i w:val="0"/>
                <w:iCs w:val="0"/>
                <w:color w:val="FFFFFF"/>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BC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360</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FF88">
            <w:pPr>
              <w:jc w:val="center"/>
              <w:rPr>
                <w:rFonts w:hint="eastAsia" w:asciiTheme="minorEastAsia" w:hAnsiTheme="minorEastAsia" w:eastAsiaTheme="minorEastAsia" w:cstheme="minorEastAsia"/>
                <w:i w:val="0"/>
                <w:iCs w:val="0"/>
                <w:color w:val="FFFFFF"/>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5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360</w:t>
            </w:r>
          </w:p>
        </w:tc>
      </w:tr>
      <w:tr w14:paraId="1B631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exac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170C7E">
            <w:pPr>
              <w:jc w:val="center"/>
              <w:rPr>
                <w:rFonts w:hint="eastAsia" w:asciiTheme="minorEastAsia" w:hAnsiTheme="minorEastAsia" w:eastAsiaTheme="minorEastAsia" w:cstheme="minorEastAsia"/>
                <w:i w:val="0"/>
                <w:iCs w:val="0"/>
                <w:color w:val="000000"/>
                <w:sz w:val="18"/>
                <w:szCs w:val="18"/>
                <w:u w:val="none"/>
              </w:rPr>
            </w:pPr>
          </w:p>
        </w:tc>
        <w:tc>
          <w:tcPr>
            <w:tcW w:w="43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D9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小计</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E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84</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2B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1752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70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4B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F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E8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28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BB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F0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504</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E0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1248</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9D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D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1680</w:t>
            </w:r>
          </w:p>
        </w:tc>
      </w:tr>
      <w:tr w14:paraId="05EE8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exact"/>
          <w:jc w:val="center"/>
        </w:trPr>
        <w:tc>
          <w:tcPr>
            <w:tcW w:w="496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FC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总计</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DAC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157</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BE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3102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A7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0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4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0D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61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92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FB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1424</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7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1678</w:t>
            </w:r>
          </w:p>
        </w:tc>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8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144</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7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2958</w:t>
            </w:r>
          </w:p>
        </w:tc>
      </w:tr>
    </w:tbl>
    <w:p w14:paraId="394F96DE">
      <w:pPr>
        <w:rPr>
          <w:rFonts w:hint="eastAsia" w:ascii="宋体" w:hAnsi="宋体" w:eastAsia="宋体" w:cs="宋体"/>
          <w:sz w:val="28"/>
          <w:szCs w:val="28"/>
          <w:lang w:eastAsia="zh-CN"/>
        </w:rPr>
      </w:pPr>
    </w:p>
    <w:p w14:paraId="176CEF1C">
      <w:pPr>
        <w:rPr>
          <w:rFonts w:hint="eastAsia" w:ascii="宋体" w:hAnsi="宋体" w:eastAsia="宋体" w:cs="宋体"/>
          <w:sz w:val="28"/>
          <w:szCs w:val="28"/>
          <w:lang w:eastAsia="zh-CN"/>
        </w:rPr>
      </w:pPr>
    </w:p>
    <w:p w14:paraId="62FB7156">
      <w:pPr>
        <w:numPr>
          <w:ilvl w:val="0"/>
          <w:numId w:val="0"/>
        </w:numPr>
        <w:rPr>
          <w:rFonts w:hint="eastAsia"/>
          <w:sz w:val="28"/>
          <w:szCs w:val="28"/>
        </w:rPr>
      </w:pPr>
      <w:r>
        <w:rPr>
          <w:rFonts w:hint="eastAsia"/>
          <w:sz w:val="28"/>
          <w:szCs w:val="28"/>
        </w:rPr>
        <w:t xml:space="preserve">编制单位：许昌市凤雏机电工程学校  </w:t>
      </w:r>
    </w:p>
    <w:p w14:paraId="79935310">
      <w:pPr>
        <w:numPr>
          <w:ilvl w:val="0"/>
          <w:numId w:val="0"/>
        </w:numPr>
        <w:rPr>
          <w:rFonts w:hint="eastAsia"/>
          <w:sz w:val="28"/>
          <w:szCs w:val="28"/>
        </w:rPr>
      </w:pPr>
      <w:r>
        <w:rPr>
          <w:rFonts w:hint="eastAsia"/>
          <w:sz w:val="28"/>
          <w:szCs w:val="28"/>
        </w:rPr>
        <w:t xml:space="preserve">招生代码：299  </w:t>
      </w:r>
    </w:p>
    <w:p w14:paraId="44CE697F">
      <w:pPr>
        <w:numPr>
          <w:ilvl w:val="0"/>
          <w:numId w:val="0"/>
        </w:numPr>
        <w:rPr>
          <w:rFonts w:hint="default" w:eastAsia="仿宋_GB2312"/>
          <w:sz w:val="28"/>
          <w:szCs w:val="28"/>
          <w:lang w:val="en-US" w:eastAsia="zh-CN"/>
        </w:rPr>
      </w:pPr>
      <w:r>
        <w:rPr>
          <w:rFonts w:hint="eastAsia"/>
          <w:sz w:val="28"/>
          <w:szCs w:val="28"/>
        </w:rPr>
        <w:t>编制日期：2025年</w:t>
      </w:r>
      <w:r>
        <w:rPr>
          <w:rFonts w:hint="eastAsia"/>
          <w:sz w:val="28"/>
          <w:szCs w:val="28"/>
          <w:lang w:val="en-US" w:eastAsia="zh-CN"/>
        </w:rPr>
        <w:t>8月</w:t>
      </w:r>
    </w:p>
    <w:p w14:paraId="583920E8">
      <w:pPr>
        <w:rPr>
          <w:rFonts w:hint="eastAsia" w:ascii="宋体" w:hAnsi="宋体" w:eastAsia="宋体" w:cs="宋体"/>
          <w:sz w:val="28"/>
          <w:szCs w:val="28"/>
          <w:lang w:eastAsia="zh-CN"/>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decimal"/>
          <w:cols w:space="720" w:num="1"/>
          <w:docGrid w:type="lines" w:linePitch="312" w:charSpace="0"/>
        </w:sectPr>
      </w:pPr>
      <w:bookmarkStart w:id="131" w:name="_GoBack"/>
      <w:bookmarkEnd w:id="131"/>
    </w:p>
    <w:p w14:paraId="44F1D66C">
      <w:pPr>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宋体"/>
          <w:sz w:val="28"/>
          <w:szCs w:val="28"/>
          <w:lang w:val="en-US" w:eastAsia="zh-CN"/>
        </w:rPr>
      </w:pPr>
      <w:bookmarkStart w:id="130" w:name="_Toc17206"/>
      <w:r>
        <w:rPr>
          <w:rFonts w:hint="eastAsia" w:ascii="宋体" w:hAnsi="宋体" w:eastAsia="宋体" w:cs="宋体"/>
          <w:color w:val="000000" w:themeColor="text1"/>
          <w:sz w:val="28"/>
          <w:szCs w:val="28"/>
          <w:lang w:eastAsia="zh-CN"/>
          <w14:textFill>
            <w14:solidFill>
              <w14:schemeClr w14:val="tx1"/>
            </w14:solidFill>
          </w14:textFill>
        </w:rPr>
        <w:t>附录4：</w:t>
      </w:r>
      <w:r>
        <w:rPr>
          <w:rFonts w:hint="eastAsia" w:ascii="宋体" w:hAnsi="宋体" w:eastAsia="宋体" w:cs="宋体"/>
          <w:sz w:val="28"/>
          <w:szCs w:val="28"/>
          <w:lang w:val="en-US" w:eastAsia="zh-CN"/>
        </w:rPr>
        <w:t>人才培养方案课程设置论证意见表</w:t>
      </w:r>
      <w:bookmarkEnd w:id="130"/>
    </w:p>
    <w:p w14:paraId="4F109873">
      <w:pPr>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宋体"/>
          <w:sz w:val="28"/>
          <w:szCs w:val="28"/>
          <w:lang w:val="en-US" w:eastAsia="zh-CN"/>
        </w:rPr>
      </w:pPr>
      <w:r>
        <w:drawing>
          <wp:inline distT="0" distB="0" distL="114300" distR="114300">
            <wp:extent cx="3727450" cy="601980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3727450" cy="6019800"/>
                    </a:xfrm>
                    <a:prstGeom prst="rect">
                      <a:avLst/>
                    </a:prstGeom>
                    <a:noFill/>
                    <a:ln>
                      <a:noFill/>
                    </a:ln>
                  </pic:spPr>
                </pic:pic>
              </a:graphicData>
            </a:graphic>
          </wp:inline>
        </w:drawing>
      </w:r>
    </w:p>
    <w:sectPr>
      <w:pgSz w:w="11906" w:h="16838"/>
      <w:pgMar w:top="0" w:right="0" w:bottom="0" w:left="0" w:header="720" w:footer="72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298C4">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8D60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E58D60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70CBD">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BA103">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BBA103">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B72F8"/>
    <w:rsid w:val="000E5D71"/>
    <w:rsid w:val="001D3497"/>
    <w:rsid w:val="003577A2"/>
    <w:rsid w:val="003A0914"/>
    <w:rsid w:val="006E4A62"/>
    <w:rsid w:val="007007DA"/>
    <w:rsid w:val="008E2A0E"/>
    <w:rsid w:val="0098388D"/>
    <w:rsid w:val="00997D30"/>
    <w:rsid w:val="009C23E9"/>
    <w:rsid w:val="009C337D"/>
    <w:rsid w:val="009C512B"/>
    <w:rsid w:val="00E40880"/>
    <w:rsid w:val="00E865C2"/>
    <w:rsid w:val="00ED7178"/>
    <w:rsid w:val="00F9257D"/>
    <w:rsid w:val="01027BED"/>
    <w:rsid w:val="01050F22"/>
    <w:rsid w:val="010D7DD7"/>
    <w:rsid w:val="012D0479"/>
    <w:rsid w:val="015679D0"/>
    <w:rsid w:val="018E53BB"/>
    <w:rsid w:val="01A71FD9"/>
    <w:rsid w:val="01D4130F"/>
    <w:rsid w:val="020531A4"/>
    <w:rsid w:val="022C686B"/>
    <w:rsid w:val="02353A89"/>
    <w:rsid w:val="0241242E"/>
    <w:rsid w:val="024B2609"/>
    <w:rsid w:val="025813B8"/>
    <w:rsid w:val="02661E94"/>
    <w:rsid w:val="027520D7"/>
    <w:rsid w:val="0284231A"/>
    <w:rsid w:val="02881E0B"/>
    <w:rsid w:val="0295277A"/>
    <w:rsid w:val="02954528"/>
    <w:rsid w:val="02AB3D4B"/>
    <w:rsid w:val="02B81FC4"/>
    <w:rsid w:val="03062D2F"/>
    <w:rsid w:val="0308499E"/>
    <w:rsid w:val="031D0169"/>
    <w:rsid w:val="03367AB9"/>
    <w:rsid w:val="036A3FA2"/>
    <w:rsid w:val="03791F51"/>
    <w:rsid w:val="037E4134"/>
    <w:rsid w:val="038D3451"/>
    <w:rsid w:val="03962305"/>
    <w:rsid w:val="03D270B5"/>
    <w:rsid w:val="03D746CC"/>
    <w:rsid w:val="03F139E0"/>
    <w:rsid w:val="03F51722"/>
    <w:rsid w:val="03F67248"/>
    <w:rsid w:val="03F90AE6"/>
    <w:rsid w:val="03FF60FC"/>
    <w:rsid w:val="04200D92"/>
    <w:rsid w:val="044E0E32"/>
    <w:rsid w:val="04657F2A"/>
    <w:rsid w:val="046B19E4"/>
    <w:rsid w:val="047F28C0"/>
    <w:rsid w:val="0495080F"/>
    <w:rsid w:val="04A40A52"/>
    <w:rsid w:val="04C34E7B"/>
    <w:rsid w:val="04CC1D57"/>
    <w:rsid w:val="04D1736D"/>
    <w:rsid w:val="04E377CC"/>
    <w:rsid w:val="05355B4E"/>
    <w:rsid w:val="053E2ECD"/>
    <w:rsid w:val="054A551A"/>
    <w:rsid w:val="054D2E98"/>
    <w:rsid w:val="056401E1"/>
    <w:rsid w:val="056A0FA1"/>
    <w:rsid w:val="057B460B"/>
    <w:rsid w:val="058D7738"/>
    <w:rsid w:val="059142D1"/>
    <w:rsid w:val="05A045D0"/>
    <w:rsid w:val="05A131E3"/>
    <w:rsid w:val="05A701A4"/>
    <w:rsid w:val="05A84572"/>
    <w:rsid w:val="05B11678"/>
    <w:rsid w:val="05C8712D"/>
    <w:rsid w:val="05F94DCD"/>
    <w:rsid w:val="06293905"/>
    <w:rsid w:val="06451DC1"/>
    <w:rsid w:val="0646636A"/>
    <w:rsid w:val="06497B03"/>
    <w:rsid w:val="064C75F3"/>
    <w:rsid w:val="064E5119"/>
    <w:rsid w:val="065564A8"/>
    <w:rsid w:val="06725B16"/>
    <w:rsid w:val="06987BC1"/>
    <w:rsid w:val="06A66D03"/>
    <w:rsid w:val="06AB60C8"/>
    <w:rsid w:val="06BF7DC5"/>
    <w:rsid w:val="06C21663"/>
    <w:rsid w:val="06C278B5"/>
    <w:rsid w:val="06C97BAD"/>
    <w:rsid w:val="06D05B2E"/>
    <w:rsid w:val="06D73361"/>
    <w:rsid w:val="06ED4932"/>
    <w:rsid w:val="06EE2458"/>
    <w:rsid w:val="06F3181D"/>
    <w:rsid w:val="06FE6B3F"/>
    <w:rsid w:val="071618B2"/>
    <w:rsid w:val="071D13D8"/>
    <w:rsid w:val="072B0FB7"/>
    <w:rsid w:val="073B0A10"/>
    <w:rsid w:val="07563646"/>
    <w:rsid w:val="075A7AEE"/>
    <w:rsid w:val="075C3866"/>
    <w:rsid w:val="075E75DE"/>
    <w:rsid w:val="076411B9"/>
    <w:rsid w:val="0768045D"/>
    <w:rsid w:val="0797664C"/>
    <w:rsid w:val="07B611C8"/>
    <w:rsid w:val="07C66F31"/>
    <w:rsid w:val="07D3482D"/>
    <w:rsid w:val="07E31891"/>
    <w:rsid w:val="08167EB9"/>
    <w:rsid w:val="082E5202"/>
    <w:rsid w:val="084542FA"/>
    <w:rsid w:val="08510EF1"/>
    <w:rsid w:val="086230FE"/>
    <w:rsid w:val="0869448C"/>
    <w:rsid w:val="087150EF"/>
    <w:rsid w:val="089D4136"/>
    <w:rsid w:val="08A32C6C"/>
    <w:rsid w:val="08A74FB5"/>
    <w:rsid w:val="08B374B6"/>
    <w:rsid w:val="08B651F8"/>
    <w:rsid w:val="08B80F70"/>
    <w:rsid w:val="08BF22FE"/>
    <w:rsid w:val="08C01BD2"/>
    <w:rsid w:val="08C276F9"/>
    <w:rsid w:val="08D228B5"/>
    <w:rsid w:val="08DB07BA"/>
    <w:rsid w:val="08E27D9B"/>
    <w:rsid w:val="08E51639"/>
    <w:rsid w:val="09016473"/>
    <w:rsid w:val="093F0D49"/>
    <w:rsid w:val="093F2E32"/>
    <w:rsid w:val="094F6A2E"/>
    <w:rsid w:val="09513AC6"/>
    <w:rsid w:val="095A2027"/>
    <w:rsid w:val="095D169E"/>
    <w:rsid w:val="096133B5"/>
    <w:rsid w:val="096E7880"/>
    <w:rsid w:val="09750C0F"/>
    <w:rsid w:val="097924AD"/>
    <w:rsid w:val="099E1F14"/>
    <w:rsid w:val="09AA05D1"/>
    <w:rsid w:val="09AF207D"/>
    <w:rsid w:val="09AF5ECF"/>
    <w:rsid w:val="09BE6112"/>
    <w:rsid w:val="09DB3168"/>
    <w:rsid w:val="0A0C3321"/>
    <w:rsid w:val="0A2264AF"/>
    <w:rsid w:val="0A9A6B7F"/>
    <w:rsid w:val="0AA07F0D"/>
    <w:rsid w:val="0AAA2B3A"/>
    <w:rsid w:val="0AFA761E"/>
    <w:rsid w:val="0B064214"/>
    <w:rsid w:val="0B350656"/>
    <w:rsid w:val="0B3B7875"/>
    <w:rsid w:val="0B3C19E4"/>
    <w:rsid w:val="0B3F3282"/>
    <w:rsid w:val="0B3F7726"/>
    <w:rsid w:val="0B41349E"/>
    <w:rsid w:val="0B444D3D"/>
    <w:rsid w:val="0B666A61"/>
    <w:rsid w:val="0B745622"/>
    <w:rsid w:val="0B756CA4"/>
    <w:rsid w:val="0B7C64D6"/>
    <w:rsid w:val="0B84224B"/>
    <w:rsid w:val="0B93537C"/>
    <w:rsid w:val="0B957346"/>
    <w:rsid w:val="0B9730BE"/>
    <w:rsid w:val="0BAF665A"/>
    <w:rsid w:val="0BBC2B25"/>
    <w:rsid w:val="0C193AD3"/>
    <w:rsid w:val="0C1A5F74"/>
    <w:rsid w:val="0C453C16"/>
    <w:rsid w:val="0C4F3999"/>
    <w:rsid w:val="0C680624"/>
    <w:rsid w:val="0C7E427E"/>
    <w:rsid w:val="0C8D2A18"/>
    <w:rsid w:val="0C8F023A"/>
    <w:rsid w:val="0CAF7C91"/>
    <w:rsid w:val="0CB101B0"/>
    <w:rsid w:val="0CB657C6"/>
    <w:rsid w:val="0CC2693E"/>
    <w:rsid w:val="0CCE5EF8"/>
    <w:rsid w:val="0CE92E4A"/>
    <w:rsid w:val="0D044784"/>
    <w:rsid w:val="0D1150F2"/>
    <w:rsid w:val="0D222E5C"/>
    <w:rsid w:val="0D2564A8"/>
    <w:rsid w:val="0D26294C"/>
    <w:rsid w:val="0D404904"/>
    <w:rsid w:val="0D553231"/>
    <w:rsid w:val="0D7807D4"/>
    <w:rsid w:val="0D8633EB"/>
    <w:rsid w:val="0D887163"/>
    <w:rsid w:val="0DB241E0"/>
    <w:rsid w:val="0DC3019B"/>
    <w:rsid w:val="0DDA47CC"/>
    <w:rsid w:val="0DF742E8"/>
    <w:rsid w:val="0E012A71"/>
    <w:rsid w:val="0E060087"/>
    <w:rsid w:val="0E1B7FD7"/>
    <w:rsid w:val="0E1F739B"/>
    <w:rsid w:val="0E233E16"/>
    <w:rsid w:val="0E255633"/>
    <w:rsid w:val="0E3270CE"/>
    <w:rsid w:val="0E356BBF"/>
    <w:rsid w:val="0E5232CD"/>
    <w:rsid w:val="0E5434E9"/>
    <w:rsid w:val="0E601E8E"/>
    <w:rsid w:val="0E6A2D0C"/>
    <w:rsid w:val="0E7476E7"/>
    <w:rsid w:val="0EAD5A98"/>
    <w:rsid w:val="0EB26ECE"/>
    <w:rsid w:val="0EE33B77"/>
    <w:rsid w:val="0F0C3DC3"/>
    <w:rsid w:val="0F135152"/>
    <w:rsid w:val="0F152D89"/>
    <w:rsid w:val="0F1862C4"/>
    <w:rsid w:val="0F2509E1"/>
    <w:rsid w:val="0F2C1D70"/>
    <w:rsid w:val="0F2C6214"/>
    <w:rsid w:val="0F5C08A7"/>
    <w:rsid w:val="0F5D017B"/>
    <w:rsid w:val="0F5D63CD"/>
    <w:rsid w:val="0F5F2145"/>
    <w:rsid w:val="0F73174D"/>
    <w:rsid w:val="0F75504C"/>
    <w:rsid w:val="0FDE750E"/>
    <w:rsid w:val="101D790A"/>
    <w:rsid w:val="10460CC2"/>
    <w:rsid w:val="104D01F0"/>
    <w:rsid w:val="105570A4"/>
    <w:rsid w:val="1075283F"/>
    <w:rsid w:val="10915F18"/>
    <w:rsid w:val="10A51DDA"/>
    <w:rsid w:val="10CB7366"/>
    <w:rsid w:val="10DE353E"/>
    <w:rsid w:val="10DE709A"/>
    <w:rsid w:val="10E2302E"/>
    <w:rsid w:val="10E60B75"/>
    <w:rsid w:val="10E723F2"/>
    <w:rsid w:val="10EE19D3"/>
    <w:rsid w:val="10F92125"/>
    <w:rsid w:val="10FB5E9E"/>
    <w:rsid w:val="10FF63AC"/>
    <w:rsid w:val="1109429B"/>
    <w:rsid w:val="111D5E14"/>
    <w:rsid w:val="111E4721"/>
    <w:rsid w:val="112A6783"/>
    <w:rsid w:val="113E6ADD"/>
    <w:rsid w:val="114C494B"/>
    <w:rsid w:val="114C66F9"/>
    <w:rsid w:val="115630D4"/>
    <w:rsid w:val="117B6FDE"/>
    <w:rsid w:val="11B84ADB"/>
    <w:rsid w:val="11D87F8D"/>
    <w:rsid w:val="11ED1C8A"/>
    <w:rsid w:val="12133839"/>
    <w:rsid w:val="12372F05"/>
    <w:rsid w:val="124F46F3"/>
    <w:rsid w:val="126B0E01"/>
    <w:rsid w:val="128E6F6A"/>
    <w:rsid w:val="12B409FA"/>
    <w:rsid w:val="12B559CF"/>
    <w:rsid w:val="12B83BBB"/>
    <w:rsid w:val="12C549B5"/>
    <w:rsid w:val="12D322B2"/>
    <w:rsid w:val="12DE7825"/>
    <w:rsid w:val="12E36BE9"/>
    <w:rsid w:val="12E52961"/>
    <w:rsid w:val="12E7492B"/>
    <w:rsid w:val="12F157AA"/>
    <w:rsid w:val="12F31C3F"/>
    <w:rsid w:val="131C20FB"/>
    <w:rsid w:val="13201BEB"/>
    <w:rsid w:val="13250FB0"/>
    <w:rsid w:val="132579DC"/>
    <w:rsid w:val="132D77D9"/>
    <w:rsid w:val="134C29E0"/>
    <w:rsid w:val="134C478E"/>
    <w:rsid w:val="13511DA5"/>
    <w:rsid w:val="13655850"/>
    <w:rsid w:val="1379754E"/>
    <w:rsid w:val="139A7BF0"/>
    <w:rsid w:val="13A24CF6"/>
    <w:rsid w:val="13A66595"/>
    <w:rsid w:val="13A91BE1"/>
    <w:rsid w:val="13B62550"/>
    <w:rsid w:val="13C24A51"/>
    <w:rsid w:val="13D6674E"/>
    <w:rsid w:val="13DF3855"/>
    <w:rsid w:val="13E56991"/>
    <w:rsid w:val="13EB21F9"/>
    <w:rsid w:val="13FB400C"/>
    <w:rsid w:val="140E5EE8"/>
    <w:rsid w:val="143A4F2F"/>
    <w:rsid w:val="14522278"/>
    <w:rsid w:val="14587163"/>
    <w:rsid w:val="14773A8D"/>
    <w:rsid w:val="147E4E1C"/>
    <w:rsid w:val="14987069"/>
    <w:rsid w:val="14D25167"/>
    <w:rsid w:val="14F11A91"/>
    <w:rsid w:val="14FF68C9"/>
    <w:rsid w:val="15033573"/>
    <w:rsid w:val="15054238"/>
    <w:rsid w:val="150E515F"/>
    <w:rsid w:val="151412DC"/>
    <w:rsid w:val="152A0AFF"/>
    <w:rsid w:val="152D7038"/>
    <w:rsid w:val="155D7127"/>
    <w:rsid w:val="15BB5BFB"/>
    <w:rsid w:val="15BF56EC"/>
    <w:rsid w:val="15C65EF3"/>
    <w:rsid w:val="16461969"/>
    <w:rsid w:val="164B51D1"/>
    <w:rsid w:val="166718DF"/>
    <w:rsid w:val="16C531D6"/>
    <w:rsid w:val="16D03928"/>
    <w:rsid w:val="16D451C7"/>
    <w:rsid w:val="16E64EFA"/>
    <w:rsid w:val="16F72C63"/>
    <w:rsid w:val="170B670F"/>
    <w:rsid w:val="171C2C69"/>
    <w:rsid w:val="17237EFC"/>
    <w:rsid w:val="17321EED"/>
    <w:rsid w:val="17342109"/>
    <w:rsid w:val="17365B01"/>
    <w:rsid w:val="174715B3"/>
    <w:rsid w:val="174A36DB"/>
    <w:rsid w:val="175E7186"/>
    <w:rsid w:val="176C53FF"/>
    <w:rsid w:val="17716EB9"/>
    <w:rsid w:val="17793790"/>
    <w:rsid w:val="1780009A"/>
    <w:rsid w:val="17984446"/>
    <w:rsid w:val="17B374D2"/>
    <w:rsid w:val="17C214C3"/>
    <w:rsid w:val="17EB6BFF"/>
    <w:rsid w:val="17F21810"/>
    <w:rsid w:val="17F968AC"/>
    <w:rsid w:val="18023FB5"/>
    <w:rsid w:val="180D49CF"/>
    <w:rsid w:val="180E4708"/>
    <w:rsid w:val="180F222F"/>
    <w:rsid w:val="181066D2"/>
    <w:rsid w:val="18277578"/>
    <w:rsid w:val="183121A5"/>
    <w:rsid w:val="18356139"/>
    <w:rsid w:val="18561C0B"/>
    <w:rsid w:val="18714C97"/>
    <w:rsid w:val="189F25B1"/>
    <w:rsid w:val="189F35B2"/>
    <w:rsid w:val="18B90B18"/>
    <w:rsid w:val="18CD0120"/>
    <w:rsid w:val="19033E41"/>
    <w:rsid w:val="19106932"/>
    <w:rsid w:val="191A70DD"/>
    <w:rsid w:val="192561AE"/>
    <w:rsid w:val="194F322A"/>
    <w:rsid w:val="19824B64"/>
    <w:rsid w:val="198B3B37"/>
    <w:rsid w:val="199B0754"/>
    <w:rsid w:val="19A05834"/>
    <w:rsid w:val="19A56D8B"/>
    <w:rsid w:val="19AF1F1B"/>
    <w:rsid w:val="19B25567"/>
    <w:rsid w:val="19BB266E"/>
    <w:rsid w:val="19BC296D"/>
    <w:rsid w:val="19CF42D8"/>
    <w:rsid w:val="19D071CC"/>
    <w:rsid w:val="19D379B8"/>
    <w:rsid w:val="19D84FCE"/>
    <w:rsid w:val="19EE47F1"/>
    <w:rsid w:val="1A057D8D"/>
    <w:rsid w:val="1A147FD0"/>
    <w:rsid w:val="1A176F08"/>
    <w:rsid w:val="1A194280"/>
    <w:rsid w:val="1A1B135F"/>
    <w:rsid w:val="1A1D0C33"/>
    <w:rsid w:val="1A2908C7"/>
    <w:rsid w:val="1A5403CD"/>
    <w:rsid w:val="1A622AE9"/>
    <w:rsid w:val="1A6C5716"/>
    <w:rsid w:val="1A7A7E33"/>
    <w:rsid w:val="1AAB623F"/>
    <w:rsid w:val="1ABC669E"/>
    <w:rsid w:val="1AC612CA"/>
    <w:rsid w:val="1AED4AA9"/>
    <w:rsid w:val="1AF04599"/>
    <w:rsid w:val="1AF1429B"/>
    <w:rsid w:val="1B1E2EB4"/>
    <w:rsid w:val="1B3A3A66"/>
    <w:rsid w:val="1B3C77DE"/>
    <w:rsid w:val="1B3F2D1E"/>
    <w:rsid w:val="1B462B40"/>
    <w:rsid w:val="1B470238"/>
    <w:rsid w:val="1B9E14CF"/>
    <w:rsid w:val="1BC7127D"/>
    <w:rsid w:val="1BDA3BAB"/>
    <w:rsid w:val="1BDB6FF7"/>
    <w:rsid w:val="1BFB4FA4"/>
    <w:rsid w:val="1C0E117B"/>
    <w:rsid w:val="1C1C24C7"/>
    <w:rsid w:val="1C1C4F1A"/>
    <w:rsid w:val="1C3109C5"/>
    <w:rsid w:val="1C330BE1"/>
    <w:rsid w:val="1C511068"/>
    <w:rsid w:val="1C580648"/>
    <w:rsid w:val="1C69015F"/>
    <w:rsid w:val="1C6A2129"/>
    <w:rsid w:val="1C8C6E3B"/>
    <w:rsid w:val="1CB25FAA"/>
    <w:rsid w:val="1CB6536F"/>
    <w:rsid w:val="1CCB0E1A"/>
    <w:rsid w:val="1CD001DE"/>
    <w:rsid w:val="1CD04682"/>
    <w:rsid w:val="1CDC4DD5"/>
    <w:rsid w:val="1CE7377A"/>
    <w:rsid w:val="1CF30371"/>
    <w:rsid w:val="1CF31365"/>
    <w:rsid w:val="1CFE272D"/>
    <w:rsid w:val="1CFF0AC4"/>
    <w:rsid w:val="1D214EDE"/>
    <w:rsid w:val="1D216C8C"/>
    <w:rsid w:val="1D4B3D09"/>
    <w:rsid w:val="1D4B5AB7"/>
    <w:rsid w:val="1D602818"/>
    <w:rsid w:val="1D646B79"/>
    <w:rsid w:val="1D7C0366"/>
    <w:rsid w:val="1DD71A40"/>
    <w:rsid w:val="1DD84838"/>
    <w:rsid w:val="1DF0665E"/>
    <w:rsid w:val="1E0250BA"/>
    <w:rsid w:val="1E4752F9"/>
    <w:rsid w:val="1E4861D9"/>
    <w:rsid w:val="1E4C5F8A"/>
    <w:rsid w:val="1E7879C8"/>
    <w:rsid w:val="1E7948A6"/>
    <w:rsid w:val="1E843671"/>
    <w:rsid w:val="1E8C282B"/>
    <w:rsid w:val="1F0417E7"/>
    <w:rsid w:val="1F0C571A"/>
    <w:rsid w:val="1F262338"/>
    <w:rsid w:val="1F264A2D"/>
    <w:rsid w:val="1F4C5B16"/>
    <w:rsid w:val="1F550E6F"/>
    <w:rsid w:val="1F6E3CDF"/>
    <w:rsid w:val="1F811C64"/>
    <w:rsid w:val="1FC42E2D"/>
    <w:rsid w:val="1FDC333E"/>
    <w:rsid w:val="1FE71490"/>
    <w:rsid w:val="20032679"/>
    <w:rsid w:val="201B3E66"/>
    <w:rsid w:val="20286583"/>
    <w:rsid w:val="202F7912"/>
    <w:rsid w:val="20306704"/>
    <w:rsid w:val="20322F5E"/>
    <w:rsid w:val="20350AB8"/>
    <w:rsid w:val="205C7FDB"/>
    <w:rsid w:val="20605D1D"/>
    <w:rsid w:val="2080016D"/>
    <w:rsid w:val="209E23A2"/>
    <w:rsid w:val="20A21E92"/>
    <w:rsid w:val="20A26336"/>
    <w:rsid w:val="20BF1705"/>
    <w:rsid w:val="20CF4C51"/>
    <w:rsid w:val="20E424AA"/>
    <w:rsid w:val="20F621DE"/>
    <w:rsid w:val="20FD17BE"/>
    <w:rsid w:val="21080B1F"/>
    <w:rsid w:val="210C37AF"/>
    <w:rsid w:val="211D3C0E"/>
    <w:rsid w:val="212154AC"/>
    <w:rsid w:val="21470C8B"/>
    <w:rsid w:val="215C4736"/>
    <w:rsid w:val="216B7513"/>
    <w:rsid w:val="2188552B"/>
    <w:rsid w:val="218B45E3"/>
    <w:rsid w:val="219C4B33"/>
    <w:rsid w:val="21CF4F08"/>
    <w:rsid w:val="21D40771"/>
    <w:rsid w:val="21DE514B"/>
    <w:rsid w:val="222D60D3"/>
    <w:rsid w:val="226338A3"/>
    <w:rsid w:val="22821F7B"/>
    <w:rsid w:val="22A27421"/>
    <w:rsid w:val="22B67745"/>
    <w:rsid w:val="22BE6452"/>
    <w:rsid w:val="22C458D4"/>
    <w:rsid w:val="22D13321"/>
    <w:rsid w:val="22D36C7A"/>
    <w:rsid w:val="22E26EBD"/>
    <w:rsid w:val="22EB3FC4"/>
    <w:rsid w:val="22F34C27"/>
    <w:rsid w:val="23072480"/>
    <w:rsid w:val="23085188"/>
    <w:rsid w:val="232B0864"/>
    <w:rsid w:val="235C6C70"/>
    <w:rsid w:val="235F3061"/>
    <w:rsid w:val="235F6973"/>
    <w:rsid w:val="236D47F6"/>
    <w:rsid w:val="236E0751"/>
    <w:rsid w:val="23733FB9"/>
    <w:rsid w:val="237D2742"/>
    <w:rsid w:val="238D507B"/>
    <w:rsid w:val="238E2863"/>
    <w:rsid w:val="23977CA8"/>
    <w:rsid w:val="23AB3753"/>
    <w:rsid w:val="23B819CC"/>
    <w:rsid w:val="23B87C1E"/>
    <w:rsid w:val="23C10881"/>
    <w:rsid w:val="23CD5478"/>
    <w:rsid w:val="23FF78C4"/>
    <w:rsid w:val="241430A6"/>
    <w:rsid w:val="242D23BA"/>
    <w:rsid w:val="242E1C8E"/>
    <w:rsid w:val="24574847"/>
    <w:rsid w:val="24613E12"/>
    <w:rsid w:val="2471674B"/>
    <w:rsid w:val="2479115B"/>
    <w:rsid w:val="247B3126"/>
    <w:rsid w:val="247E0A3F"/>
    <w:rsid w:val="248875F1"/>
    <w:rsid w:val="249064A5"/>
    <w:rsid w:val="249B5576"/>
    <w:rsid w:val="24A5262B"/>
    <w:rsid w:val="24AA0480"/>
    <w:rsid w:val="24AE0D3C"/>
    <w:rsid w:val="24BD1508"/>
    <w:rsid w:val="24D97E4C"/>
    <w:rsid w:val="24E16D01"/>
    <w:rsid w:val="24E8008F"/>
    <w:rsid w:val="250A6257"/>
    <w:rsid w:val="250F7D12"/>
    <w:rsid w:val="252235A1"/>
    <w:rsid w:val="252E01C0"/>
    <w:rsid w:val="25311A36"/>
    <w:rsid w:val="254259F1"/>
    <w:rsid w:val="25473008"/>
    <w:rsid w:val="25496D80"/>
    <w:rsid w:val="25665B84"/>
    <w:rsid w:val="25893620"/>
    <w:rsid w:val="258E6E89"/>
    <w:rsid w:val="25A14E0E"/>
    <w:rsid w:val="25A8619C"/>
    <w:rsid w:val="25B368EF"/>
    <w:rsid w:val="25BB2BD6"/>
    <w:rsid w:val="25BC39F6"/>
    <w:rsid w:val="25C962B2"/>
    <w:rsid w:val="25CE54D7"/>
    <w:rsid w:val="25E22D30"/>
    <w:rsid w:val="25F50CB6"/>
    <w:rsid w:val="25F74A2E"/>
    <w:rsid w:val="260333D3"/>
    <w:rsid w:val="2610789E"/>
    <w:rsid w:val="2624159B"/>
    <w:rsid w:val="263064F4"/>
    <w:rsid w:val="264E03C6"/>
    <w:rsid w:val="265005E2"/>
    <w:rsid w:val="265F6C6A"/>
    <w:rsid w:val="26695200"/>
    <w:rsid w:val="268B1C41"/>
    <w:rsid w:val="2691076F"/>
    <w:rsid w:val="269229A8"/>
    <w:rsid w:val="26A27A1A"/>
    <w:rsid w:val="26AD77E2"/>
    <w:rsid w:val="26AF70B6"/>
    <w:rsid w:val="26B97F35"/>
    <w:rsid w:val="26C64400"/>
    <w:rsid w:val="26DC3C24"/>
    <w:rsid w:val="26EE17FA"/>
    <w:rsid w:val="270218DC"/>
    <w:rsid w:val="272A0E33"/>
    <w:rsid w:val="27421CD9"/>
    <w:rsid w:val="275859A0"/>
    <w:rsid w:val="275E1C60"/>
    <w:rsid w:val="27672069"/>
    <w:rsid w:val="276B56D3"/>
    <w:rsid w:val="277F117F"/>
    <w:rsid w:val="278422F1"/>
    <w:rsid w:val="27893DAB"/>
    <w:rsid w:val="278F6BF3"/>
    <w:rsid w:val="27AE3812"/>
    <w:rsid w:val="27B01338"/>
    <w:rsid w:val="27B64475"/>
    <w:rsid w:val="27B801ED"/>
    <w:rsid w:val="27C46B92"/>
    <w:rsid w:val="27CB43C4"/>
    <w:rsid w:val="27D35027"/>
    <w:rsid w:val="27EB6E55"/>
    <w:rsid w:val="281A4A03"/>
    <w:rsid w:val="28212236"/>
    <w:rsid w:val="282A0AF2"/>
    <w:rsid w:val="283D6944"/>
    <w:rsid w:val="28441A80"/>
    <w:rsid w:val="28575C58"/>
    <w:rsid w:val="28610884"/>
    <w:rsid w:val="286D7229"/>
    <w:rsid w:val="287A36F4"/>
    <w:rsid w:val="288742FF"/>
    <w:rsid w:val="289C18BC"/>
    <w:rsid w:val="28AA222B"/>
    <w:rsid w:val="28AF339E"/>
    <w:rsid w:val="28B704A4"/>
    <w:rsid w:val="28C30459"/>
    <w:rsid w:val="28C52BC1"/>
    <w:rsid w:val="28C64B8B"/>
    <w:rsid w:val="28E60BE4"/>
    <w:rsid w:val="28F9286B"/>
    <w:rsid w:val="29003BF9"/>
    <w:rsid w:val="290C07F0"/>
    <w:rsid w:val="2916341D"/>
    <w:rsid w:val="29177195"/>
    <w:rsid w:val="29267838"/>
    <w:rsid w:val="292F0982"/>
    <w:rsid w:val="293D23B3"/>
    <w:rsid w:val="29514455"/>
    <w:rsid w:val="296248B4"/>
    <w:rsid w:val="296323DA"/>
    <w:rsid w:val="296F6FD1"/>
    <w:rsid w:val="297B7724"/>
    <w:rsid w:val="29D137E8"/>
    <w:rsid w:val="29D82DC8"/>
    <w:rsid w:val="29EA4D09"/>
    <w:rsid w:val="2A031063"/>
    <w:rsid w:val="2A314286"/>
    <w:rsid w:val="2A336250"/>
    <w:rsid w:val="2A4915D0"/>
    <w:rsid w:val="2A4D10C0"/>
    <w:rsid w:val="2A574690"/>
    <w:rsid w:val="2A742AF1"/>
    <w:rsid w:val="2A7538D0"/>
    <w:rsid w:val="2A8645D2"/>
    <w:rsid w:val="2AC1560A"/>
    <w:rsid w:val="2AC62C21"/>
    <w:rsid w:val="2AC84BEB"/>
    <w:rsid w:val="2AEA2DB3"/>
    <w:rsid w:val="2AF4778E"/>
    <w:rsid w:val="2AFB6D6E"/>
    <w:rsid w:val="2B0F45C8"/>
    <w:rsid w:val="2B2142FB"/>
    <w:rsid w:val="2B6A3EF4"/>
    <w:rsid w:val="2B6C1A1A"/>
    <w:rsid w:val="2B7408CF"/>
    <w:rsid w:val="2B785200"/>
    <w:rsid w:val="2B7E174D"/>
    <w:rsid w:val="2BAA2542"/>
    <w:rsid w:val="2BD66E93"/>
    <w:rsid w:val="2BD870AF"/>
    <w:rsid w:val="2BE912BD"/>
    <w:rsid w:val="2BEB6DE3"/>
    <w:rsid w:val="2C077995"/>
    <w:rsid w:val="2C271DE5"/>
    <w:rsid w:val="2C3F2C8B"/>
    <w:rsid w:val="2C4D5FD2"/>
    <w:rsid w:val="2C534988"/>
    <w:rsid w:val="2C6646BB"/>
    <w:rsid w:val="2C6B6AFB"/>
    <w:rsid w:val="2C73237D"/>
    <w:rsid w:val="2C8E3C12"/>
    <w:rsid w:val="2CA90A4C"/>
    <w:rsid w:val="2CAA34BC"/>
    <w:rsid w:val="2CB76CC5"/>
    <w:rsid w:val="2CC27D3F"/>
    <w:rsid w:val="2CD7037B"/>
    <w:rsid w:val="2CE83322"/>
    <w:rsid w:val="2CEF380C"/>
    <w:rsid w:val="2D410C84"/>
    <w:rsid w:val="2D502C75"/>
    <w:rsid w:val="2D5269EE"/>
    <w:rsid w:val="2D7921CC"/>
    <w:rsid w:val="2D8D3ECA"/>
    <w:rsid w:val="2DA3549B"/>
    <w:rsid w:val="2DA37249"/>
    <w:rsid w:val="2DBB0A37"/>
    <w:rsid w:val="2DD1025A"/>
    <w:rsid w:val="2DD613CD"/>
    <w:rsid w:val="2DD9710F"/>
    <w:rsid w:val="2DEF248E"/>
    <w:rsid w:val="2E3D144C"/>
    <w:rsid w:val="2E4E5407"/>
    <w:rsid w:val="2E5708D9"/>
    <w:rsid w:val="2E5F01EB"/>
    <w:rsid w:val="2E625356"/>
    <w:rsid w:val="2E6A7D67"/>
    <w:rsid w:val="2E813A2E"/>
    <w:rsid w:val="2E921798"/>
    <w:rsid w:val="2EA328E2"/>
    <w:rsid w:val="2EB72FAC"/>
    <w:rsid w:val="2EC15BD9"/>
    <w:rsid w:val="2EC92CDF"/>
    <w:rsid w:val="2ECB4CA9"/>
    <w:rsid w:val="2EE0565D"/>
    <w:rsid w:val="2EFA10EB"/>
    <w:rsid w:val="2EFB7F7B"/>
    <w:rsid w:val="2EFF6701"/>
    <w:rsid w:val="2F3E547B"/>
    <w:rsid w:val="2F4A3E20"/>
    <w:rsid w:val="2F5C3B54"/>
    <w:rsid w:val="2F6824F8"/>
    <w:rsid w:val="2F6D5D61"/>
    <w:rsid w:val="2F740E9D"/>
    <w:rsid w:val="2F937BAC"/>
    <w:rsid w:val="2F9E23BE"/>
    <w:rsid w:val="2FAA2B11"/>
    <w:rsid w:val="2FAD4289"/>
    <w:rsid w:val="2FAD43AF"/>
    <w:rsid w:val="2FD162F0"/>
    <w:rsid w:val="2FF40230"/>
    <w:rsid w:val="300466C5"/>
    <w:rsid w:val="300C6377"/>
    <w:rsid w:val="300F506A"/>
    <w:rsid w:val="301663F8"/>
    <w:rsid w:val="30274161"/>
    <w:rsid w:val="30585C2E"/>
    <w:rsid w:val="305B23D7"/>
    <w:rsid w:val="305B3E0B"/>
    <w:rsid w:val="3069162C"/>
    <w:rsid w:val="30817D16"/>
    <w:rsid w:val="30872E52"/>
    <w:rsid w:val="309C4B4F"/>
    <w:rsid w:val="30A12166"/>
    <w:rsid w:val="30A27C8C"/>
    <w:rsid w:val="30AD0B0B"/>
    <w:rsid w:val="30C10112"/>
    <w:rsid w:val="30C47C02"/>
    <w:rsid w:val="30CA761E"/>
    <w:rsid w:val="30E97669"/>
    <w:rsid w:val="30F57DBC"/>
    <w:rsid w:val="30F77FD8"/>
    <w:rsid w:val="310149B3"/>
    <w:rsid w:val="3115220C"/>
    <w:rsid w:val="311A1F18"/>
    <w:rsid w:val="313A7EC4"/>
    <w:rsid w:val="315B522B"/>
    <w:rsid w:val="316513E5"/>
    <w:rsid w:val="3166515D"/>
    <w:rsid w:val="31A37F53"/>
    <w:rsid w:val="31B25CAD"/>
    <w:rsid w:val="31BC2410"/>
    <w:rsid w:val="31DB3455"/>
    <w:rsid w:val="31EA081E"/>
    <w:rsid w:val="31EE13DB"/>
    <w:rsid w:val="31F462C5"/>
    <w:rsid w:val="32133D32"/>
    <w:rsid w:val="32140715"/>
    <w:rsid w:val="321559FA"/>
    <w:rsid w:val="323449E4"/>
    <w:rsid w:val="323B3EF4"/>
    <w:rsid w:val="324059AE"/>
    <w:rsid w:val="32406EF5"/>
    <w:rsid w:val="32472899"/>
    <w:rsid w:val="32496611"/>
    <w:rsid w:val="324C6101"/>
    <w:rsid w:val="32655415"/>
    <w:rsid w:val="32807B59"/>
    <w:rsid w:val="328A54F4"/>
    <w:rsid w:val="32AC4DF2"/>
    <w:rsid w:val="32BD0DAD"/>
    <w:rsid w:val="32C24615"/>
    <w:rsid w:val="32C46020"/>
    <w:rsid w:val="32CC2D9E"/>
    <w:rsid w:val="32DB1233"/>
    <w:rsid w:val="32DF0D23"/>
    <w:rsid w:val="32E0346C"/>
    <w:rsid w:val="32F12805"/>
    <w:rsid w:val="32F742BF"/>
    <w:rsid w:val="32F862B2"/>
    <w:rsid w:val="32FD1773"/>
    <w:rsid w:val="33051089"/>
    <w:rsid w:val="330C763F"/>
    <w:rsid w:val="33244988"/>
    <w:rsid w:val="334E7C57"/>
    <w:rsid w:val="33690F44"/>
    <w:rsid w:val="338D1409"/>
    <w:rsid w:val="3395085B"/>
    <w:rsid w:val="33A8380B"/>
    <w:rsid w:val="33AA7583"/>
    <w:rsid w:val="33AD497E"/>
    <w:rsid w:val="33B70B19"/>
    <w:rsid w:val="33C10429"/>
    <w:rsid w:val="33CD5020"/>
    <w:rsid w:val="33DC5263"/>
    <w:rsid w:val="33E660E2"/>
    <w:rsid w:val="33EF4F96"/>
    <w:rsid w:val="34000F51"/>
    <w:rsid w:val="340622E0"/>
    <w:rsid w:val="340A0022"/>
    <w:rsid w:val="341449D6"/>
    <w:rsid w:val="34180991"/>
    <w:rsid w:val="341E587B"/>
    <w:rsid w:val="34303FB6"/>
    <w:rsid w:val="343B2105"/>
    <w:rsid w:val="34557417"/>
    <w:rsid w:val="345614B9"/>
    <w:rsid w:val="34677222"/>
    <w:rsid w:val="34833930"/>
    <w:rsid w:val="34AE6BFF"/>
    <w:rsid w:val="34B34216"/>
    <w:rsid w:val="34D67F04"/>
    <w:rsid w:val="34DA3E98"/>
    <w:rsid w:val="34E16FD5"/>
    <w:rsid w:val="34EB1C02"/>
    <w:rsid w:val="34EE16F2"/>
    <w:rsid w:val="352B0250"/>
    <w:rsid w:val="352C5D76"/>
    <w:rsid w:val="353F5AA9"/>
    <w:rsid w:val="354D6418"/>
    <w:rsid w:val="355362CD"/>
    <w:rsid w:val="35647C06"/>
    <w:rsid w:val="358931C8"/>
    <w:rsid w:val="35A6145E"/>
    <w:rsid w:val="35C12962"/>
    <w:rsid w:val="35C13564"/>
    <w:rsid w:val="35D24B6F"/>
    <w:rsid w:val="35E07F7D"/>
    <w:rsid w:val="35E87EEF"/>
    <w:rsid w:val="35F04FF6"/>
    <w:rsid w:val="35F73632"/>
    <w:rsid w:val="360A60B7"/>
    <w:rsid w:val="36136CCC"/>
    <w:rsid w:val="36237179"/>
    <w:rsid w:val="362829E1"/>
    <w:rsid w:val="362F5B1E"/>
    <w:rsid w:val="363B0967"/>
    <w:rsid w:val="36421CF5"/>
    <w:rsid w:val="3645574B"/>
    <w:rsid w:val="364A6DFC"/>
    <w:rsid w:val="367E2601"/>
    <w:rsid w:val="3680281D"/>
    <w:rsid w:val="36A52284"/>
    <w:rsid w:val="36AA1648"/>
    <w:rsid w:val="37166CDE"/>
    <w:rsid w:val="37180CA8"/>
    <w:rsid w:val="371A4A20"/>
    <w:rsid w:val="372A4537"/>
    <w:rsid w:val="37307DA0"/>
    <w:rsid w:val="37384EA6"/>
    <w:rsid w:val="375D490D"/>
    <w:rsid w:val="376161AB"/>
    <w:rsid w:val="376712E7"/>
    <w:rsid w:val="378105FB"/>
    <w:rsid w:val="37893954"/>
    <w:rsid w:val="37B81B43"/>
    <w:rsid w:val="37BF7375"/>
    <w:rsid w:val="37C30C14"/>
    <w:rsid w:val="37FA65D8"/>
    <w:rsid w:val="38003C16"/>
    <w:rsid w:val="380A05F1"/>
    <w:rsid w:val="38144CF3"/>
    <w:rsid w:val="381E5E4A"/>
    <w:rsid w:val="38262F51"/>
    <w:rsid w:val="383C1C4A"/>
    <w:rsid w:val="385C6972"/>
    <w:rsid w:val="387719FE"/>
    <w:rsid w:val="38795776"/>
    <w:rsid w:val="3882287D"/>
    <w:rsid w:val="3894435E"/>
    <w:rsid w:val="389C3213"/>
    <w:rsid w:val="38A071A7"/>
    <w:rsid w:val="38A50319"/>
    <w:rsid w:val="38B660D7"/>
    <w:rsid w:val="38B7004D"/>
    <w:rsid w:val="38CF183A"/>
    <w:rsid w:val="38E726E0"/>
    <w:rsid w:val="38E946AA"/>
    <w:rsid w:val="38EC5F48"/>
    <w:rsid w:val="390908A8"/>
    <w:rsid w:val="39186D3D"/>
    <w:rsid w:val="392C0A3B"/>
    <w:rsid w:val="393F42CA"/>
    <w:rsid w:val="3942025E"/>
    <w:rsid w:val="3942200C"/>
    <w:rsid w:val="396C52DB"/>
    <w:rsid w:val="3982065B"/>
    <w:rsid w:val="3986014B"/>
    <w:rsid w:val="39AE1450"/>
    <w:rsid w:val="39B12CEE"/>
    <w:rsid w:val="39B36A66"/>
    <w:rsid w:val="39EA7366"/>
    <w:rsid w:val="39FF7EFD"/>
    <w:rsid w:val="3A033549"/>
    <w:rsid w:val="3A190FBF"/>
    <w:rsid w:val="3A502665"/>
    <w:rsid w:val="3A614714"/>
    <w:rsid w:val="3A654204"/>
    <w:rsid w:val="3A76662D"/>
    <w:rsid w:val="3A7C4F0A"/>
    <w:rsid w:val="3A810912"/>
    <w:rsid w:val="3A8B1822"/>
    <w:rsid w:val="3A916DA7"/>
    <w:rsid w:val="3A976388"/>
    <w:rsid w:val="3A9C74FA"/>
    <w:rsid w:val="3AA30888"/>
    <w:rsid w:val="3AAA60BB"/>
    <w:rsid w:val="3AD13648"/>
    <w:rsid w:val="3B0D21A6"/>
    <w:rsid w:val="3B0E664A"/>
    <w:rsid w:val="3B111C96"/>
    <w:rsid w:val="3B2C3FEF"/>
    <w:rsid w:val="3B4B164C"/>
    <w:rsid w:val="3B4B4B21"/>
    <w:rsid w:val="3B547DD5"/>
    <w:rsid w:val="3B5A1C91"/>
    <w:rsid w:val="3B6C3370"/>
    <w:rsid w:val="3B765F9D"/>
    <w:rsid w:val="3BCB0097"/>
    <w:rsid w:val="3BD333EF"/>
    <w:rsid w:val="3BD80A06"/>
    <w:rsid w:val="3BDA652C"/>
    <w:rsid w:val="3BE41159"/>
    <w:rsid w:val="3BE949C1"/>
    <w:rsid w:val="3C047A4D"/>
    <w:rsid w:val="3C3420E0"/>
    <w:rsid w:val="3C502C92"/>
    <w:rsid w:val="3C5207B8"/>
    <w:rsid w:val="3C53008C"/>
    <w:rsid w:val="3C5502A8"/>
    <w:rsid w:val="3C67007A"/>
    <w:rsid w:val="3C8F6323"/>
    <w:rsid w:val="3C945B02"/>
    <w:rsid w:val="3C9F06E6"/>
    <w:rsid w:val="3CA65E19"/>
    <w:rsid w:val="3CB8405D"/>
    <w:rsid w:val="3CDE3DFA"/>
    <w:rsid w:val="3CE533DA"/>
    <w:rsid w:val="3CE77152"/>
    <w:rsid w:val="3CE84C78"/>
    <w:rsid w:val="3CF655E7"/>
    <w:rsid w:val="3D0870C9"/>
    <w:rsid w:val="3D1140CC"/>
    <w:rsid w:val="3D18555E"/>
    <w:rsid w:val="3D1D2B74"/>
    <w:rsid w:val="3D211F38"/>
    <w:rsid w:val="3D3B2FFA"/>
    <w:rsid w:val="3DC96858"/>
    <w:rsid w:val="3DCE3E6E"/>
    <w:rsid w:val="3DE2791A"/>
    <w:rsid w:val="3DED69EA"/>
    <w:rsid w:val="3DF00289"/>
    <w:rsid w:val="3DF116B7"/>
    <w:rsid w:val="3DF17B5D"/>
    <w:rsid w:val="3DF71617"/>
    <w:rsid w:val="3E344619"/>
    <w:rsid w:val="3E375EB7"/>
    <w:rsid w:val="3E416D36"/>
    <w:rsid w:val="3E47743A"/>
    <w:rsid w:val="3E515FFE"/>
    <w:rsid w:val="3E522CF1"/>
    <w:rsid w:val="3E5C591E"/>
    <w:rsid w:val="3E6F439C"/>
    <w:rsid w:val="3E9F6D60"/>
    <w:rsid w:val="3EA3354D"/>
    <w:rsid w:val="3EBA43F3"/>
    <w:rsid w:val="3ECA13E6"/>
    <w:rsid w:val="3ED533E5"/>
    <w:rsid w:val="3EE33949"/>
    <w:rsid w:val="3EED6576"/>
    <w:rsid w:val="3EF20030"/>
    <w:rsid w:val="3F2226C4"/>
    <w:rsid w:val="3F261A88"/>
    <w:rsid w:val="3F2A5A1C"/>
    <w:rsid w:val="3F400D9C"/>
    <w:rsid w:val="3F4A5777"/>
    <w:rsid w:val="3F5B5BD6"/>
    <w:rsid w:val="3F677148"/>
    <w:rsid w:val="3F710F55"/>
    <w:rsid w:val="3F870779"/>
    <w:rsid w:val="3F8C3FE1"/>
    <w:rsid w:val="3F980BD8"/>
    <w:rsid w:val="3FA0668B"/>
    <w:rsid w:val="3FB2282A"/>
    <w:rsid w:val="3FC574F3"/>
    <w:rsid w:val="3FC714BD"/>
    <w:rsid w:val="3FCC6AD3"/>
    <w:rsid w:val="3FD43892"/>
    <w:rsid w:val="3FDA2F9E"/>
    <w:rsid w:val="3FF04AE8"/>
    <w:rsid w:val="3FF95F26"/>
    <w:rsid w:val="400B13AA"/>
    <w:rsid w:val="40387CC5"/>
    <w:rsid w:val="404448BC"/>
    <w:rsid w:val="40532D51"/>
    <w:rsid w:val="40640ABA"/>
    <w:rsid w:val="40752CC7"/>
    <w:rsid w:val="407A208B"/>
    <w:rsid w:val="408829FA"/>
    <w:rsid w:val="408B24EB"/>
    <w:rsid w:val="40EB2F89"/>
    <w:rsid w:val="40F167F2"/>
    <w:rsid w:val="41097C06"/>
    <w:rsid w:val="41173D7E"/>
    <w:rsid w:val="411B561D"/>
    <w:rsid w:val="41287D39"/>
    <w:rsid w:val="41596145"/>
    <w:rsid w:val="41736037"/>
    <w:rsid w:val="41894C7C"/>
    <w:rsid w:val="41B11ADD"/>
    <w:rsid w:val="41C37A62"/>
    <w:rsid w:val="41C95079"/>
    <w:rsid w:val="41D45489"/>
    <w:rsid w:val="41DD28D2"/>
    <w:rsid w:val="41EE0F83"/>
    <w:rsid w:val="420A5691"/>
    <w:rsid w:val="42114C71"/>
    <w:rsid w:val="421D53C4"/>
    <w:rsid w:val="42254279"/>
    <w:rsid w:val="42360234"/>
    <w:rsid w:val="42446DF5"/>
    <w:rsid w:val="425C413F"/>
    <w:rsid w:val="425D1C65"/>
    <w:rsid w:val="425F29E4"/>
    <w:rsid w:val="426E1159"/>
    <w:rsid w:val="42701998"/>
    <w:rsid w:val="42A653BA"/>
    <w:rsid w:val="42AD6748"/>
    <w:rsid w:val="42B86E9B"/>
    <w:rsid w:val="42D91699"/>
    <w:rsid w:val="42ED4D97"/>
    <w:rsid w:val="42F223AD"/>
    <w:rsid w:val="42F8373B"/>
    <w:rsid w:val="430B7913"/>
    <w:rsid w:val="430D5439"/>
    <w:rsid w:val="430F7403"/>
    <w:rsid w:val="43306B77"/>
    <w:rsid w:val="43360F03"/>
    <w:rsid w:val="43454BD3"/>
    <w:rsid w:val="434A21E9"/>
    <w:rsid w:val="435C3CCA"/>
    <w:rsid w:val="436C6603"/>
    <w:rsid w:val="43827BD5"/>
    <w:rsid w:val="438356FB"/>
    <w:rsid w:val="439B47F3"/>
    <w:rsid w:val="43AC572F"/>
    <w:rsid w:val="43B41D58"/>
    <w:rsid w:val="43CA50D8"/>
    <w:rsid w:val="43D23F8D"/>
    <w:rsid w:val="43E048FB"/>
    <w:rsid w:val="43F565F9"/>
    <w:rsid w:val="44202F4A"/>
    <w:rsid w:val="44352C5C"/>
    <w:rsid w:val="44641089"/>
    <w:rsid w:val="44BC0EC5"/>
    <w:rsid w:val="44CE0BF8"/>
    <w:rsid w:val="44D746F9"/>
    <w:rsid w:val="44D82665"/>
    <w:rsid w:val="44DF1057"/>
    <w:rsid w:val="450B59A8"/>
    <w:rsid w:val="453E7B2C"/>
    <w:rsid w:val="454F1D39"/>
    <w:rsid w:val="45605CF4"/>
    <w:rsid w:val="45AE0AE9"/>
    <w:rsid w:val="45BB5620"/>
    <w:rsid w:val="45C81AEB"/>
    <w:rsid w:val="45D65FB6"/>
    <w:rsid w:val="45EF52CA"/>
    <w:rsid w:val="45F363FD"/>
    <w:rsid w:val="45F64BD8"/>
    <w:rsid w:val="46001285"/>
    <w:rsid w:val="460074D7"/>
    <w:rsid w:val="46024FFD"/>
    <w:rsid w:val="460B72F8"/>
    <w:rsid w:val="460F771A"/>
    <w:rsid w:val="46132D66"/>
    <w:rsid w:val="461E795D"/>
    <w:rsid w:val="462036D5"/>
    <w:rsid w:val="463B050F"/>
    <w:rsid w:val="464D0671"/>
    <w:rsid w:val="464D09AB"/>
    <w:rsid w:val="465B295F"/>
    <w:rsid w:val="468E6891"/>
    <w:rsid w:val="46A94F4B"/>
    <w:rsid w:val="46B06807"/>
    <w:rsid w:val="46CB1C3E"/>
    <w:rsid w:val="46E26BDC"/>
    <w:rsid w:val="46E44703"/>
    <w:rsid w:val="473C62ED"/>
    <w:rsid w:val="47503B46"/>
    <w:rsid w:val="4760020E"/>
    <w:rsid w:val="47665118"/>
    <w:rsid w:val="477535AD"/>
    <w:rsid w:val="47775577"/>
    <w:rsid w:val="47FC5A7C"/>
    <w:rsid w:val="48253225"/>
    <w:rsid w:val="482A4397"/>
    <w:rsid w:val="48435459"/>
    <w:rsid w:val="485A1120"/>
    <w:rsid w:val="4860600B"/>
    <w:rsid w:val="48645AFB"/>
    <w:rsid w:val="48763CCB"/>
    <w:rsid w:val="48B06F92"/>
    <w:rsid w:val="48E1539E"/>
    <w:rsid w:val="48E409EA"/>
    <w:rsid w:val="48E46C3C"/>
    <w:rsid w:val="48FD7CFE"/>
    <w:rsid w:val="4901159C"/>
    <w:rsid w:val="490A5199"/>
    <w:rsid w:val="490E1F0B"/>
    <w:rsid w:val="4916491B"/>
    <w:rsid w:val="491B1F01"/>
    <w:rsid w:val="4929464F"/>
    <w:rsid w:val="492B486B"/>
    <w:rsid w:val="4967161F"/>
    <w:rsid w:val="496C5710"/>
    <w:rsid w:val="4994569C"/>
    <w:rsid w:val="49995C78"/>
    <w:rsid w:val="49997A26"/>
    <w:rsid w:val="499F2B63"/>
    <w:rsid w:val="49AA39E1"/>
    <w:rsid w:val="49B605D8"/>
    <w:rsid w:val="49C64593"/>
    <w:rsid w:val="49C66341"/>
    <w:rsid w:val="49D547D7"/>
    <w:rsid w:val="49D7606E"/>
    <w:rsid w:val="49E60792"/>
    <w:rsid w:val="49EA2030"/>
    <w:rsid w:val="49F27137"/>
    <w:rsid w:val="4A003601"/>
    <w:rsid w:val="4A062BE2"/>
    <w:rsid w:val="4A0A34A4"/>
    <w:rsid w:val="4A227A1C"/>
    <w:rsid w:val="4A3E412A"/>
    <w:rsid w:val="4A413C1A"/>
    <w:rsid w:val="4A477482"/>
    <w:rsid w:val="4A4C4A99"/>
    <w:rsid w:val="4A9D52F4"/>
    <w:rsid w:val="4AAE12AF"/>
    <w:rsid w:val="4AAF15C4"/>
    <w:rsid w:val="4AB12CDE"/>
    <w:rsid w:val="4AB60164"/>
    <w:rsid w:val="4AC24D5B"/>
    <w:rsid w:val="4ACF7478"/>
    <w:rsid w:val="4AD30D16"/>
    <w:rsid w:val="4AD60806"/>
    <w:rsid w:val="4B105AC6"/>
    <w:rsid w:val="4B1650A7"/>
    <w:rsid w:val="4B166E55"/>
    <w:rsid w:val="4B3673EE"/>
    <w:rsid w:val="4B427C4A"/>
    <w:rsid w:val="4B44381C"/>
    <w:rsid w:val="4B517E8D"/>
    <w:rsid w:val="4B5C17F2"/>
    <w:rsid w:val="4B5D2CD5"/>
    <w:rsid w:val="4B664237"/>
    <w:rsid w:val="4B971D44"/>
    <w:rsid w:val="4BD42F98"/>
    <w:rsid w:val="4BD74836"/>
    <w:rsid w:val="4C1A4723"/>
    <w:rsid w:val="4C251DEA"/>
    <w:rsid w:val="4C2A2BB8"/>
    <w:rsid w:val="4C6C31D0"/>
    <w:rsid w:val="4C7B78B7"/>
    <w:rsid w:val="4C7E2F03"/>
    <w:rsid w:val="4C8F5111"/>
    <w:rsid w:val="4C910E89"/>
    <w:rsid w:val="4C934C01"/>
    <w:rsid w:val="4CBE1180"/>
    <w:rsid w:val="4CC0176E"/>
    <w:rsid w:val="4CC72AFC"/>
    <w:rsid w:val="4CCA439B"/>
    <w:rsid w:val="4CCC0113"/>
    <w:rsid w:val="4CE52F83"/>
    <w:rsid w:val="4CE76CFB"/>
    <w:rsid w:val="4CEC60BF"/>
    <w:rsid w:val="4CFA4C80"/>
    <w:rsid w:val="4CFE5DF2"/>
    <w:rsid w:val="4D0923FB"/>
    <w:rsid w:val="4D183358"/>
    <w:rsid w:val="4D243AAB"/>
    <w:rsid w:val="4D2530A2"/>
    <w:rsid w:val="4D2717ED"/>
    <w:rsid w:val="4D275349"/>
    <w:rsid w:val="4D4C3002"/>
    <w:rsid w:val="4D5F0F87"/>
    <w:rsid w:val="4D6B792C"/>
    <w:rsid w:val="4D7A191D"/>
    <w:rsid w:val="4D8C33FE"/>
    <w:rsid w:val="4D9549A9"/>
    <w:rsid w:val="4DA93FB0"/>
    <w:rsid w:val="4DAD71FF"/>
    <w:rsid w:val="4DCE1C69"/>
    <w:rsid w:val="4DD0778F"/>
    <w:rsid w:val="4DDF5C24"/>
    <w:rsid w:val="4DFA0CB0"/>
    <w:rsid w:val="4E031912"/>
    <w:rsid w:val="4E143B1F"/>
    <w:rsid w:val="4E1C0C26"/>
    <w:rsid w:val="4E235B10"/>
    <w:rsid w:val="4E30022D"/>
    <w:rsid w:val="4E402B66"/>
    <w:rsid w:val="4E4074B7"/>
    <w:rsid w:val="4E4A75AF"/>
    <w:rsid w:val="4E4F4B57"/>
    <w:rsid w:val="4E593C28"/>
    <w:rsid w:val="4E5E2FEC"/>
    <w:rsid w:val="4E6A1991"/>
    <w:rsid w:val="4E6C5709"/>
    <w:rsid w:val="4EFE20DA"/>
    <w:rsid w:val="4F0022F6"/>
    <w:rsid w:val="4F0168E2"/>
    <w:rsid w:val="4F0C2A48"/>
    <w:rsid w:val="4F161B19"/>
    <w:rsid w:val="4F271630"/>
    <w:rsid w:val="4F2953A8"/>
    <w:rsid w:val="4F4D7377"/>
    <w:rsid w:val="4F534522"/>
    <w:rsid w:val="4F7F321A"/>
    <w:rsid w:val="4FC926E8"/>
    <w:rsid w:val="4FD35314"/>
    <w:rsid w:val="4FF05EDF"/>
    <w:rsid w:val="4FFE6835"/>
    <w:rsid w:val="50041972"/>
    <w:rsid w:val="5012408F"/>
    <w:rsid w:val="501716A5"/>
    <w:rsid w:val="501C16FA"/>
    <w:rsid w:val="502869B2"/>
    <w:rsid w:val="50342257"/>
    <w:rsid w:val="50352BA7"/>
    <w:rsid w:val="50414974"/>
    <w:rsid w:val="505A151B"/>
    <w:rsid w:val="508A00C9"/>
    <w:rsid w:val="508A43A8"/>
    <w:rsid w:val="508E3509"/>
    <w:rsid w:val="50A606DB"/>
    <w:rsid w:val="50D457E8"/>
    <w:rsid w:val="50FB2D75"/>
    <w:rsid w:val="511F32F8"/>
    <w:rsid w:val="512C1180"/>
    <w:rsid w:val="5139389D"/>
    <w:rsid w:val="513E0EB3"/>
    <w:rsid w:val="514E559A"/>
    <w:rsid w:val="5153495F"/>
    <w:rsid w:val="51623C00"/>
    <w:rsid w:val="516B614C"/>
    <w:rsid w:val="516C5A20"/>
    <w:rsid w:val="5176064D"/>
    <w:rsid w:val="517D7C2E"/>
    <w:rsid w:val="519A07DF"/>
    <w:rsid w:val="51B014ED"/>
    <w:rsid w:val="51B11329"/>
    <w:rsid w:val="51BA7928"/>
    <w:rsid w:val="51CF2AEB"/>
    <w:rsid w:val="51D13AD5"/>
    <w:rsid w:val="51D610EC"/>
    <w:rsid w:val="51F83758"/>
    <w:rsid w:val="51FD2B1C"/>
    <w:rsid w:val="521045FE"/>
    <w:rsid w:val="521340EE"/>
    <w:rsid w:val="521764E1"/>
    <w:rsid w:val="521D1B06"/>
    <w:rsid w:val="522B768A"/>
    <w:rsid w:val="523302EC"/>
    <w:rsid w:val="524644C3"/>
    <w:rsid w:val="524D4779"/>
    <w:rsid w:val="525210BA"/>
    <w:rsid w:val="52756B57"/>
    <w:rsid w:val="52762C3B"/>
    <w:rsid w:val="52974D1F"/>
    <w:rsid w:val="52AB4326"/>
    <w:rsid w:val="52AD4542"/>
    <w:rsid w:val="52B756FB"/>
    <w:rsid w:val="52BE04FE"/>
    <w:rsid w:val="52C553E8"/>
    <w:rsid w:val="52CF270B"/>
    <w:rsid w:val="52D7511B"/>
    <w:rsid w:val="52D970E6"/>
    <w:rsid w:val="52E55A8A"/>
    <w:rsid w:val="53025DDC"/>
    <w:rsid w:val="530F48B5"/>
    <w:rsid w:val="531E7B67"/>
    <w:rsid w:val="53230361"/>
    <w:rsid w:val="532A5B93"/>
    <w:rsid w:val="532C36B9"/>
    <w:rsid w:val="53360094"/>
    <w:rsid w:val="533E519B"/>
    <w:rsid w:val="534A7FE3"/>
    <w:rsid w:val="53566988"/>
    <w:rsid w:val="536D782E"/>
    <w:rsid w:val="536E3CD2"/>
    <w:rsid w:val="537D4134"/>
    <w:rsid w:val="53802F12"/>
    <w:rsid w:val="538057B3"/>
    <w:rsid w:val="53A476F3"/>
    <w:rsid w:val="53A771E4"/>
    <w:rsid w:val="53D31D87"/>
    <w:rsid w:val="540168F4"/>
    <w:rsid w:val="540E7263"/>
    <w:rsid w:val="542B1BC3"/>
    <w:rsid w:val="54444CDD"/>
    <w:rsid w:val="54465292"/>
    <w:rsid w:val="546E7D01"/>
    <w:rsid w:val="54790B80"/>
    <w:rsid w:val="54AB6860"/>
    <w:rsid w:val="54B011B8"/>
    <w:rsid w:val="54B73456"/>
    <w:rsid w:val="54C30D34"/>
    <w:rsid w:val="54D062C6"/>
    <w:rsid w:val="54E3249D"/>
    <w:rsid w:val="54ED50CA"/>
    <w:rsid w:val="54F40207"/>
    <w:rsid w:val="54F46459"/>
    <w:rsid w:val="54F621D1"/>
    <w:rsid w:val="55284354"/>
    <w:rsid w:val="55390CF3"/>
    <w:rsid w:val="55570796"/>
    <w:rsid w:val="5563098A"/>
    <w:rsid w:val="55650480"/>
    <w:rsid w:val="556F3655"/>
    <w:rsid w:val="557B26D6"/>
    <w:rsid w:val="55893CEF"/>
    <w:rsid w:val="55A57753"/>
    <w:rsid w:val="55BF0815"/>
    <w:rsid w:val="55E262B1"/>
    <w:rsid w:val="55F93F3C"/>
    <w:rsid w:val="56150435"/>
    <w:rsid w:val="562763BA"/>
    <w:rsid w:val="562B7C58"/>
    <w:rsid w:val="56356D29"/>
    <w:rsid w:val="565C59BC"/>
    <w:rsid w:val="56890E23"/>
    <w:rsid w:val="569C6DA8"/>
    <w:rsid w:val="569E48CE"/>
    <w:rsid w:val="56A31EE4"/>
    <w:rsid w:val="56AD12F0"/>
    <w:rsid w:val="56B23ED5"/>
    <w:rsid w:val="56C8194B"/>
    <w:rsid w:val="56FE1E61"/>
    <w:rsid w:val="570109B9"/>
    <w:rsid w:val="570C5CDB"/>
    <w:rsid w:val="57196033"/>
    <w:rsid w:val="57340D8E"/>
    <w:rsid w:val="57392849"/>
    <w:rsid w:val="573B211D"/>
    <w:rsid w:val="57435475"/>
    <w:rsid w:val="575431DF"/>
    <w:rsid w:val="576F111F"/>
    <w:rsid w:val="577A7043"/>
    <w:rsid w:val="57922D81"/>
    <w:rsid w:val="57A75A04"/>
    <w:rsid w:val="57DA7B88"/>
    <w:rsid w:val="57E97DCB"/>
    <w:rsid w:val="57EE718F"/>
    <w:rsid w:val="57F02069"/>
    <w:rsid w:val="57F96B0F"/>
    <w:rsid w:val="57FB0AFC"/>
    <w:rsid w:val="582157B7"/>
    <w:rsid w:val="5822508B"/>
    <w:rsid w:val="58256929"/>
    <w:rsid w:val="582E1C82"/>
    <w:rsid w:val="584B2834"/>
    <w:rsid w:val="58550FBC"/>
    <w:rsid w:val="58694A68"/>
    <w:rsid w:val="5898359F"/>
    <w:rsid w:val="58BC54DF"/>
    <w:rsid w:val="58BF0B2C"/>
    <w:rsid w:val="58EB1371"/>
    <w:rsid w:val="58FC3B2E"/>
    <w:rsid w:val="590B5B1F"/>
    <w:rsid w:val="591744C4"/>
    <w:rsid w:val="5919648E"/>
    <w:rsid w:val="591E3AA4"/>
    <w:rsid w:val="594D2DC3"/>
    <w:rsid w:val="594D6137"/>
    <w:rsid w:val="594F0101"/>
    <w:rsid w:val="595079D6"/>
    <w:rsid w:val="597162CA"/>
    <w:rsid w:val="597C07CB"/>
    <w:rsid w:val="59851D75"/>
    <w:rsid w:val="59B711DC"/>
    <w:rsid w:val="59F34F31"/>
    <w:rsid w:val="5A027D02"/>
    <w:rsid w:val="5A0A4028"/>
    <w:rsid w:val="5A137381"/>
    <w:rsid w:val="5A1924BD"/>
    <w:rsid w:val="5A3115B5"/>
    <w:rsid w:val="5A3A490E"/>
    <w:rsid w:val="5A3F0176"/>
    <w:rsid w:val="5A4A451B"/>
    <w:rsid w:val="5A9009D2"/>
    <w:rsid w:val="5AA601F5"/>
    <w:rsid w:val="5AA971CB"/>
    <w:rsid w:val="5ABA3F0F"/>
    <w:rsid w:val="5AD00DCE"/>
    <w:rsid w:val="5AD36B10"/>
    <w:rsid w:val="5ADA7E9F"/>
    <w:rsid w:val="5ADB5479"/>
    <w:rsid w:val="5AE20A4C"/>
    <w:rsid w:val="5B10566E"/>
    <w:rsid w:val="5B152C85"/>
    <w:rsid w:val="5B157129"/>
    <w:rsid w:val="5B6C57E2"/>
    <w:rsid w:val="5B70435F"/>
    <w:rsid w:val="5B7C2D04"/>
    <w:rsid w:val="5B8C0569"/>
    <w:rsid w:val="5B920779"/>
    <w:rsid w:val="5B991B08"/>
    <w:rsid w:val="5BA81D4B"/>
    <w:rsid w:val="5BCC36DC"/>
    <w:rsid w:val="5BD24811"/>
    <w:rsid w:val="5BD82630"/>
    <w:rsid w:val="5BEF797A"/>
    <w:rsid w:val="5C0D1BAE"/>
    <w:rsid w:val="5C2A6C04"/>
    <w:rsid w:val="5C2C64D8"/>
    <w:rsid w:val="5C563555"/>
    <w:rsid w:val="5C7B745F"/>
    <w:rsid w:val="5CD10E2D"/>
    <w:rsid w:val="5CE13766"/>
    <w:rsid w:val="5CF36FF6"/>
    <w:rsid w:val="5CFE60C6"/>
    <w:rsid w:val="5D1A27D4"/>
    <w:rsid w:val="5D404E6F"/>
    <w:rsid w:val="5D616655"/>
    <w:rsid w:val="5D656145"/>
    <w:rsid w:val="5D78495C"/>
    <w:rsid w:val="5DA026D7"/>
    <w:rsid w:val="5DD24E5D"/>
    <w:rsid w:val="5DDF7CE6"/>
    <w:rsid w:val="5DE0757A"/>
    <w:rsid w:val="5DF254FF"/>
    <w:rsid w:val="5DF9063C"/>
    <w:rsid w:val="5E2C27BF"/>
    <w:rsid w:val="5E317DD6"/>
    <w:rsid w:val="5E334C28"/>
    <w:rsid w:val="5E4915C3"/>
    <w:rsid w:val="5E791CAA"/>
    <w:rsid w:val="5E822368"/>
    <w:rsid w:val="5E9B5B97"/>
    <w:rsid w:val="5E9D3904"/>
    <w:rsid w:val="5EBE23F5"/>
    <w:rsid w:val="5EF01A3F"/>
    <w:rsid w:val="5F061262"/>
    <w:rsid w:val="5F180F96"/>
    <w:rsid w:val="5F4D09AD"/>
    <w:rsid w:val="5F4F0E5B"/>
    <w:rsid w:val="5F577D10"/>
    <w:rsid w:val="5F5A15AE"/>
    <w:rsid w:val="5F7563E8"/>
    <w:rsid w:val="5F761629"/>
    <w:rsid w:val="5F8108E9"/>
    <w:rsid w:val="5F830B05"/>
    <w:rsid w:val="5F832A75"/>
    <w:rsid w:val="5F8827C6"/>
    <w:rsid w:val="5F8959EF"/>
    <w:rsid w:val="5F926F9A"/>
    <w:rsid w:val="5F9C1BC7"/>
    <w:rsid w:val="5FA171DD"/>
    <w:rsid w:val="5FAE5456"/>
    <w:rsid w:val="5FC627A0"/>
    <w:rsid w:val="5FDA4E5B"/>
    <w:rsid w:val="5FDC1FC3"/>
    <w:rsid w:val="6005776C"/>
    <w:rsid w:val="601D3B44"/>
    <w:rsid w:val="60285208"/>
    <w:rsid w:val="60477D84"/>
    <w:rsid w:val="604D2EC1"/>
    <w:rsid w:val="60824919"/>
    <w:rsid w:val="60995CEB"/>
    <w:rsid w:val="609B1E7E"/>
    <w:rsid w:val="609F196E"/>
    <w:rsid w:val="60AB6843"/>
    <w:rsid w:val="60B45728"/>
    <w:rsid w:val="60B847DE"/>
    <w:rsid w:val="60CB2763"/>
    <w:rsid w:val="60CE7B5E"/>
    <w:rsid w:val="60E05AE3"/>
    <w:rsid w:val="60E56B28"/>
    <w:rsid w:val="61355E2F"/>
    <w:rsid w:val="614147D4"/>
    <w:rsid w:val="6151253D"/>
    <w:rsid w:val="615362B5"/>
    <w:rsid w:val="6187101B"/>
    <w:rsid w:val="61890B12"/>
    <w:rsid w:val="61A13A37"/>
    <w:rsid w:val="61AB60F1"/>
    <w:rsid w:val="61AF6787"/>
    <w:rsid w:val="61B32D8C"/>
    <w:rsid w:val="61C96577"/>
    <w:rsid w:val="61D05B58"/>
    <w:rsid w:val="61F41846"/>
    <w:rsid w:val="62265778"/>
    <w:rsid w:val="622A5268"/>
    <w:rsid w:val="6239194F"/>
    <w:rsid w:val="62620EA5"/>
    <w:rsid w:val="62774225"/>
    <w:rsid w:val="629101C9"/>
    <w:rsid w:val="62921635"/>
    <w:rsid w:val="62A50D92"/>
    <w:rsid w:val="62C8782A"/>
    <w:rsid w:val="62CA25A7"/>
    <w:rsid w:val="62E278F0"/>
    <w:rsid w:val="63057A83"/>
    <w:rsid w:val="630C2F5E"/>
    <w:rsid w:val="63133F4E"/>
    <w:rsid w:val="635D2B8F"/>
    <w:rsid w:val="636649C5"/>
    <w:rsid w:val="636C629A"/>
    <w:rsid w:val="6377272F"/>
    <w:rsid w:val="639332E1"/>
    <w:rsid w:val="639A641D"/>
    <w:rsid w:val="639C03E7"/>
    <w:rsid w:val="63B219B9"/>
    <w:rsid w:val="63B84AF5"/>
    <w:rsid w:val="63D77671"/>
    <w:rsid w:val="63F975E8"/>
    <w:rsid w:val="64055F8C"/>
    <w:rsid w:val="64155AA4"/>
    <w:rsid w:val="6424218B"/>
    <w:rsid w:val="64436AB5"/>
    <w:rsid w:val="644442D9"/>
    <w:rsid w:val="646507D9"/>
    <w:rsid w:val="646B7DB9"/>
    <w:rsid w:val="646F1368"/>
    <w:rsid w:val="64923598"/>
    <w:rsid w:val="64B452BD"/>
    <w:rsid w:val="64BC1ACE"/>
    <w:rsid w:val="64BD20B8"/>
    <w:rsid w:val="64C9520C"/>
    <w:rsid w:val="64E37662"/>
    <w:rsid w:val="64EA33D4"/>
    <w:rsid w:val="64F52921"/>
    <w:rsid w:val="64F61D79"/>
    <w:rsid w:val="65077AE2"/>
    <w:rsid w:val="65094B29"/>
    <w:rsid w:val="65271F32"/>
    <w:rsid w:val="65336B29"/>
    <w:rsid w:val="654E5711"/>
    <w:rsid w:val="65532D27"/>
    <w:rsid w:val="6554084E"/>
    <w:rsid w:val="656767D3"/>
    <w:rsid w:val="657038D9"/>
    <w:rsid w:val="65876E75"/>
    <w:rsid w:val="658E5B0E"/>
    <w:rsid w:val="65962C14"/>
    <w:rsid w:val="65A2780B"/>
    <w:rsid w:val="65AD68DC"/>
    <w:rsid w:val="65AE61B0"/>
    <w:rsid w:val="65B17A4E"/>
    <w:rsid w:val="65B5189C"/>
    <w:rsid w:val="65C07C91"/>
    <w:rsid w:val="65E46C8B"/>
    <w:rsid w:val="65F00576"/>
    <w:rsid w:val="660D2ED6"/>
    <w:rsid w:val="66293A88"/>
    <w:rsid w:val="662D17CA"/>
    <w:rsid w:val="662E140F"/>
    <w:rsid w:val="66373B7C"/>
    <w:rsid w:val="664A237C"/>
    <w:rsid w:val="66576847"/>
    <w:rsid w:val="666E56CA"/>
    <w:rsid w:val="6679056C"/>
    <w:rsid w:val="668F3F0D"/>
    <w:rsid w:val="669B228C"/>
    <w:rsid w:val="66B75538"/>
    <w:rsid w:val="66B8488F"/>
    <w:rsid w:val="66BE5341"/>
    <w:rsid w:val="66F26570"/>
    <w:rsid w:val="66FB71D3"/>
    <w:rsid w:val="67140294"/>
    <w:rsid w:val="671D183F"/>
    <w:rsid w:val="672C3830"/>
    <w:rsid w:val="672E75A8"/>
    <w:rsid w:val="672F50CE"/>
    <w:rsid w:val="67334DA0"/>
    <w:rsid w:val="67401089"/>
    <w:rsid w:val="6790752C"/>
    <w:rsid w:val="67A144D8"/>
    <w:rsid w:val="67B53825"/>
    <w:rsid w:val="67BF28F6"/>
    <w:rsid w:val="67D619EE"/>
    <w:rsid w:val="67E81E4D"/>
    <w:rsid w:val="67F02AB0"/>
    <w:rsid w:val="67F44D9B"/>
    <w:rsid w:val="67F73E3E"/>
    <w:rsid w:val="68012F0F"/>
    <w:rsid w:val="6804655B"/>
    <w:rsid w:val="68076D3F"/>
    <w:rsid w:val="680F6D79"/>
    <w:rsid w:val="6828049B"/>
    <w:rsid w:val="68863414"/>
    <w:rsid w:val="68866F70"/>
    <w:rsid w:val="688A0C78"/>
    <w:rsid w:val="68A0350F"/>
    <w:rsid w:val="68B24209"/>
    <w:rsid w:val="68B65AA7"/>
    <w:rsid w:val="68DB72BC"/>
    <w:rsid w:val="68DC4DE2"/>
    <w:rsid w:val="68DE733A"/>
    <w:rsid w:val="690031C6"/>
    <w:rsid w:val="69286279"/>
    <w:rsid w:val="692D6995"/>
    <w:rsid w:val="6931512E"/>
    <w:rsid w:val="69564B94"/>
    <w:rsid w:val="69584D5B"/>
    <w:rsid w:val="695928D6"/>
    <w:rsid w:val="69623539"/>
    <w:rsid w:val="698536CB"/>
    <w:rsid w:val="699A71FC"/>
    <w:rsid w:val="69AE677E"/>
    <w:rsid w:val="69C16928"/>
    <w:rsid w:val="69DB2932"/>
    <w:rsid w:val="69EB1780"/>
    <w:rsid w:val="69FC1BE0"/>
    <w:rsid w:val="69FD7706"/>
    <w:rsid w:val="6A0E546F"/>
    <w:rsid w:val="6A1F58CE"/>
    <w:rsid w:val="6A2B7DCF"/>
    <w:rsid w:val="6A3D5D54"/>
    <w:rsid w:val="6A3D7B02"/>
    <w:rsid w:val="6A4110C0"/>
    <w:rsid w:val="6A5827AD"/>
    <w:rsid w:val="6A5A06B4"/>
    <w:rsid w:val="6A8E65B0"/>
    <w:rsid w:val="6AB302C8"/>
    <w:rsid w:val="6AB57FE0"/>
    <w:rsid w:val="6ACD0E86"/>
    <w:rsid w:val="6ADD59E3"/>
    <w:rsid w:val="6AEB755E"/>
    <w:rsid w:val="6B013226"/>
    <w:rsid w:val="6B014FD4"/>
    <w:rsid w:val="6B1B6095"/>
    <w:rsid w:val="6B4B23F5"/>
    <w:rsid w:val="6B5415A7"/>
    <w:rsid w:val="6B5E2426"/>
    <w:rsid w:val="6B930322"/>
    <w:rsid w:val="6BAD1792"/>
    <w:rsid w:val="6BAF4A83"/>
    <w:rsid w:val="6BD44496"/>
    <w:rsid w:val="6BE40B7D"/>
    <w:rsid w:val="6C1B3E73"/>
    <w:rsid w:val="6C2348A3"/>
    <w:rsid w:val="6C420A97"/>
    <w:rsid w:val="6C4E4249"/>
    <w:rsid w:val="6C5D448C"/>
    <w:rsid w:val="6C6B0234"/>
    <w:rsid w:val="6C7517D5"/>
    <w:rsid w:val="6C861C34"/>
    <w:rsid w:val="6C9C1458"/>
    <w:rsid w:val="6CA16A6E"/>
    <w:rsid w:val="6CA67BE1"/>
    <w:rsid w:val="6CAF118B"/>
    <w:rsid w:val="6CB93DB8"/>
    <w:rsid w:val="6CC733A5"/>
    <w:rsid w:val="6CC938CF"/>
    <w:rsid w:val="6CD209D6"/>
    <w:rsid w:val="6CE10C19"/>
    <w:rsid w:val="6CED1CB3"/>
    <w:rsid w:val="6D056D5E"/>
    <w:rsid w:val="6D0668D1"/>
    <w:rsid w:val="6D2D7BC2"/>
    <w:rsid w:val="6D371181"/>
    <w:rsid w:val="6D5D0BE7"/>
    <w:rsid w:val="6D5D610D"/>
    <w:rsid w:val="6D602485"/>
    <w:rsid w:val="6D6655C2"/>
    <w:rsid w:val="6D67188D"/>
    <w:rsid w:val="6D693A29"/>
    <w:rsid w:val="6D6A3304"/>
    <w:rsid w:val="6D6F26C8"/>
    <w:rsid w:val="6D702F45"/>
    <w:rsid w:val="6D8E6FF3"/>
    <w:rsid w:val="6DB47F23"/>
    <w:rsid w:val="6DC01176"/>
    <w:rsid w:val="6DC5678C"/>
    <w:rsid w:val="6DF350A8"/>
    <w:rsid w:val="6E05302D"/>
    <w:rsid w:val="6E105C5A"/>
    <w:rsid w:val="6E2C05BA"/>
    <w:rsid w:val="6E3851B0"/>
    <w:rsid w:val="6E513AA9"/>
    <w:rsid w:val="6E5B2C4D"/>
    <w:rsid w:val="6E641B01"/>
    <w:rsid w:val="6E7361E8"/>
    <w:rsid w:val="6E755ABD"/>
    <w:rsid w:val="6E895A0C"/>
    <w:rsid w:val="6E8B52E0"/>
    <w:rsid w:val="6E900B48"/>
    <w:rsid w:val="6E9F2B3A"/>
    <w:rsid w:val="6EBD7464"/>
    <w:rsid w:val="6EFE1F56"/>
    <w:rsid w:val="6EFE3D04"/>
    <w:rsid w:val="6EFF7A7C"/>
    <w:rsid w:val="6F0B6421"/>
    <w:rsid w:val="6F1E6154"/>
    <w:rsid w:val="6F3A0AB4"/>
    <w:rsid w:val="6F3E05E1"/>
    <w:rsid w:val="6F410095"/>
    <w:rsid w:val="6F571666"/>
    <w:rsid w:val="6F586AEC"/>
    <w:rsid w:val="6F5E47A3"/>
    <w:rsid w:val="6F6618A9"/>
    <w:rsid w:val="6F666DD4"/>
    <w:rsid w:val="6F781A2D"/>
    <w:rsid w:val="6F7C5CF6"/>
    <w:rsid w:val="6F814935"/>
    <w:rsid w:val="6FB10D76"/>
    <w:rsid w:val="6FD20CED"/>
    <w:rsid w:val="6FDE3B35"/>
    <w:rsid w:val="6FDF4082"/>
    <w:rsid w:val="6FE0340A"/>
    <w:rsid w:val="6FEF5D43"/>
    <w:rsid w:val="70087113"/>
    <w:rsid w:val="70384FF4"/>
    <w:rsid w:val="703A6FBE"/>
    <w:rsid w:val="704E4817"/>
    <w:rsid w:val="706A7177"/>
    <w:rsid w:val="70700F6A"/>
    <w:rsid w:val="707D50FC"/>
    <w:rsid w:val="70B300DB"/>
    <w:rsid w:val="70BC5C25"/>
    <w:rsid w:val="70FB239B"/>
    <w:rsid w:val="71076500"/>
    <w:rsid w:val="711F61B4"/>
    <w:rsid w:val="7128150C"/>
    <w:rsid w:val="712B349A"/>
    <w:rsid w:val="71551BD5"/>
    <w:rsid w:val="716B13F9"/>
    <w:rsid w:val="71970440"/>
    <w:rsid w:val="71CA611F"/>
    <w:rsid w:val="71CD20B4"/>
    <w:rsid w:val="71E05943"/>
    <w:rsid w:val="71ED0060"/>
    <w:rsid w:val="72086C48"/>
    <w:rsid w:val="720C498A"/>
    <w:rsid w:val="722717C4"/>
    <w:rsid w:val="723A2045"/>
    <w:rsid w:val="7242015E"/>
    <w:rsid w:val="725974A3"/>
    <w:rsid w:val="725F0F5E"/>
    <w:rsid w:val="726245AA"/>
    <w:rsid w:val="726447C6"/>
    <w:rsid w:val="726A16B0"/>
    <w:rsid w:val="727147ED"/>
    <w:rsid w:val="727E6F0A"/>
    <w:rsid w:val="728F1117"/>
    <w:rsid w:val="729C3F60"/>
    <w:rsid w:val="72A66B8C"/>
    <w:rsid w:val="72B54998"/>
    <w:rsid w:val="72B8295F"/>
    <w:rsid w:val="72BD7A32"/>
    <w:rsid w:val="72C15774"/>
    <w:rsid w:val="72CA214F"/>
    <w:rsid w:val="72D5181B"/>
    <w:rsid w:val="72D8486C"/>
    <w:rsid w:val="72DB610A"/>
    <w:rsid w:val="72E3698D"/>
    <w:rsid w:val="734168B5"/>
    <w:rsid w:val="73610D05"/>
    <w:rsid w:val="737427E7"/>
    <w:rsid w:val="73812647"/>
    <w:rsid w:val="738D38A8"/>
    <w:rsid w:val="738E13CF"/>
    <w:rsid w:val="73B61051"/>
    <w:rsid w:val="73BC5F3C"/>
    <w:rsid w:val="73BE4472"/>
    <w:rsid w:val="73CF3EC1"/>
    <w:rsid w:val="7407365B"/>
    <w:rsid w:val="74101226"/>
    <w:rsid w:val="742D0BE7"/>
    <w:rsid w:val="74820F33"/>
    <w:rsid w:val="7487654A"/>
    <w:rsid w:val="74B135C7"/>
    <w:rsid w:val="74B530B7"/>
    <w:rsid w:val="74B86703"/>
    <w:rsid w:val="74C23A26"/>
    <w:rsid w:val="74DB6895"/>
    <w:rsid w:val="74DF1EE2"/>
    <w:rsid w:val="74E4574A"/>
    <w:rsid w:val="74F05C86"/>
    <w:rsid w:val="74F6547D"/>
    <w:rsid w:val="7503583D"/>
    <w:rsid w:val="75104791"/>
    <w:rsid w:val="751F38D5"/>
    <w:rsid w:val="75220020"/>
    <w:rsid w:val="752B15CB"/>
    <w:rsid w:val="75306BE1"/>
    <w:rsid w:val="7544268D"/>
    <w:rsid w:val="755F613B"/>
    <w:rsid w:val="75AA6994"/>
    <w:rsid w:val="75B922CA"/>
    <w:rsid w:val="75D25EEA"/>
    <w:rsid w:val="75DC28C5"/>
    <w:rsid w:val="76171B4F"/>
    <w:rsid w:val="763444AF"/>
    <w:rsid w:val="766D176F"/>
    <w:rsid w:val="766F54E7"/>
    <w:rsid w:val="768D3518"/>
    <w:rsid w:val="76911902"/>
    <w:rsid w:val="7693567A"/>
    <w:rsid w:val="769D2054"/>
    <w:rsid w:val="76A35191"/>
    <w:rsid w:val="76AC673B"/>
    <w:rsid w:val="76AD7DBE"/>
    <w:rsid w:val="770B3462"/>
    <w:rsid w:val="771542E1"/>
    <w:rsid w:val="77334767"/>
    <w:rsid w:val="7752318A"/>
    <w:rsid w:val="777F175A"/>
    <w:rsid w:val="778B6351"/>
    <w:rsid w:val="77C41863"/>
    <w:rsid w:val="77D0645A"/>
    <w:rsid w:val="77E85551"/>
    <w:rsid w:val="77E93077"/>
    <w:rsid w:val="77F75794"/>
    <w:rsid w:val="77FC0FFD"/>
    <w:rsid w:val="780B1240"/>
    <w:rsid w:val="783E33C3"/>
    <w:rsid w:val="785250C1"/>
    <w:rsid w:val="785726D7"/>
    <w:rsid w:val="788D7EA7"/>
    <w:rsid w:val="78A05E2C"/>
    <w:rsid w:val="78AA2807"/>
    <w:rsid w:val="78AF42C1"/>
    <w:rsid w:val="78B72DC4"/>
    <w:rsid w:val="78CC6C21"/>
    <w:rsid w:val="78CE2999"/>
    <w:rsid w:val="78D855C6"/>
    <w:rsid w:val="78E21FA1"/>
    <w:rsid w:val="78E71CAD"/>
    <w:rsid w:val="79116D2A"/>
    <w:rsid w:val="791800B8"/>
    <w:rsid w:val="7924080B"/>
    <w:rsid w:val="793D367B"/>
    <w:rsid w:val="79570BE0"/>
    <w:rsid w:val="796E4E66"/>
    <w:rsid w:val="797671FC"/>
    <w:rsid w:val="798006BC"/>
    <w:rsid w:val="798474FC"/>
    <w:rsid w:val="799C1C0D"/>
    <w:rsid w:val="79A876F6"/>
    <w:rsid w:val="79B37DE1"/>
    <w:rsid w:val="79DC10E6"/>
    <w:rsid w:val="79E93803"/>
    <w:rsid w:val="79EA1A55"/>
    <w:rsid w:val="79EB757B"/>
    <w:rsid w:val="7A020420"/>
    <w:rsid w:val="7A1001C8"/>
    <w:rsid w:val="7A124B07"/>
    <w:rsid w:val="7A1F1D95"/>
    <w:rsid w:val="7A342CD0"/>
    <w:rsid w:val="7A546ECE"/>
    <w:rsid w:val="7A5A200A"/>
    <w:rsid w:val="7A637111"/>
    <w:rsid w:val="7A652E89"/>
    <w:rsid w:val="7A770E0E"/>
    <w:rsid w:val="7A7B08FF"/>
    <w:rsid w:val="7A8D418E"/>
    <w:rsid w:val="7A992B33"/>
    <w:rsid w:val="7AA716F4"/>
    <w:rsid w:val="7AAC00BD"/>
    <w:rsid w:val="7AAC0AB8"/>
    <w:rsid w:val="7AB0113D"/>
    <w:rsid w:val="7AB20098"/>
    <w:rsid w:val="7AC57DCC"/>
    <w:rsid w:val="7AC8166A"/>
    <w:rsid w:val="7ADE2C3C"/>
    <w:rsid w:val="7ADE49EA"/>
    <w:rsid w:val="7AF67F85"/>
    <w:rsid w:val="7AFE32DE"/>
    <w:rsid w:val="7B1D5512"/>
    <w:rsid w:val="7B2C1BF9"/>
    <w:rsid w:val="7B340AAD"/>
    <w:rsid w:val="7B3459C8"/>
    <w:rsid w:val="7B503701"/>
    <w:rsid w:val="7B7517F2"/>
    <w:rsid w:val="7B876261"/>
    <w:rsid w:val="7B9A1258"/>
    <w:rsid w:val="7BA43E85"/>
    <w:rsid w:val="7BA47844"/>
    <w:rsid w:val="7BAB6FC2"/>
    <w:rsid w:val="7BB045D8"/>
    <w:rsid w:val="7BB35E76"/>
    <w:rsid w:val="7BC167E5"/>
    <w:rsid w:val="7BD32392"/>
    <w:rsid w:val="7BE73D72"/>
    <w:rsid w:val="7BF72207"/>
    <w:rsid w:val="7C1A4147"/>
    <w:rsid w:val="7C266648"/>
    <w:rsid w:val="7C2E374F"/>
    <w:rsid w:val="7C2F7BF3"/>
    <w:rsid w:val="7C63789C"/>
    <w:rsid w:val="7C6453C2"/>
    <w:rsid w:val="7C701FB9"/>
    <w:rsid w:val="7C790E6E"/>
    <w:rsid w:val="7C7D684C"/>
    <w:rsid w:val="7C7F10AF"/>
    <w:rsid w:val="7C914409"/>
    <w:rsid w:val="7C9E6B26"/>
    <w:rsid w:val="7CA0289E"/>
    <w:rsid w:val="7CC10F1E"/>
    <w:rsid w:val="7CCA16C9"/>
    <w:rsid w:val="7CCB71F0"/>
    <w:rsid w:val="7CD460A4"/>
    <w:rsid w:val="7CD543FF"/>
    <w:rsid w:val="7CE64029"/>
    <w:rsid w:val="7CEF58C3"/>
    <w:rsid w:val="7D006E99"/>
    <w:rsid w:val="7D01709E"/>
    <w:rsid w:val="7D050953"/>
    <w:rsid w:val="7D0821F2"/>
    <w:rsid w:val="7D120A03"/>
    <w:rsid w:val="7D1961AD"/>
    <w:rsid w:val="7D230DDA"/>
    <w:rsid w:val="7D5E0064"/>
    <w:rsid w:val="7D692C90"/>
    <w:rsid w:val="7D6E02A7"/>
    <w:rsid w:val="7D731D61"/>
    <w:rsid w:val="7D84755A"/>
    <w:rsid w:val="7D9064B6"/>
    <w:rsid w:val="7D910439"/>
    <w:rsid w:val="7D943A85"/>
    <w:rsid w:val="7DB163E5"/>
    <w:rsid w:val="7DB7667B"/>
    <w:rsid w:val="7DBA173E"/>
    <w:rsid w:val="7DC91041"/>
    <w:rsid w:val="7DCA74A7"/>
    <w:rsid w:val="7DD55965"/>
    <w:rsid w:val="7DD71AD1"/>
    <w:rsid w:val="7DE95B7F"/>
    <w:rsid w:val="7DF2712A"/>
    <w:rsid w:val="7DF47BAF"/>
    <w:rsid w:val="7E01111B"/>
    <w:rsid w:val="7E0D5D12"/>
    <w:rsid w:val="7E1370A0"/>
    <w:rsid w:val="7E3E16AB"/>
    <w:rsid w:val="7E4454AB"/>
    <w:rsid w:val="7E747B3F"/>
    <w:rsid w:val="7E8C0808"/>
    <w:rsid w:val="7EA877E8"/>
    <w:rsid w:val="7EF40C80"/>
    <w:rsid w:val="7F032C71"/>
    <w:rsid w:val="7F121106"/>
    <w:rsid w:val="7F196938"/>
    <w:rsid w:val="7F272E03"/>
    <w:rsid w:val="7F2B1A9F"/>
    <w:rsid w:val="7F482D79"/>
    <w:rsid w:val="7F484B27"/>
    <w:rsid w:val="7F645E05"/>
    <w:rsid w:val="7F6851CA"/>
    <w:rsid w:val="7F6C4232"/>
    <w:rsid w:val="7F710522"/>
    <w:rsid w:val="7F954211"/>
    <w:rsid w:val="7FAF385D"/>
    <w:rsid w:val="7FCC5758"/>
    <w:rsid w:val="7FED672C"/>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20"/>
      <w:szCs w:val="20"/>
      <w:lang w:val="en-US" w:eastAsia="en-US" w:bidi="ar-SA"/>
    </w:rPr>
  </w:style>
  <w:style w:type="paragraph" w:styleId="5">
    <w:name w:val="toc 3"/>
    <w:basedOn w:val="1"/>
    <w:next w:val="1"/>
    <w:qFormat/>
    <w:uiPriority w:val="0"/>
    <w:pPr>
      <w:ind w:left="840" w:leftChars="400"/>
    </w:pPr>
  </w:style>
  <w:style w:type="paragraph" w:styleId="6">
    <w:name w:val="Plain Text"/>
    <w:basedOn w:val="1"/>
    <w:qFormat/>
    <w:uiPriority w:val="0"/>
    <w:rPr>
      <w:rFonts w:ascii="宋体" w:hAnsi="Courier New"/>
    </w:rPr>
  </w:style>
  <w:style w:type="paragraph" w:styleId="7">
    <w:name w:val="footer"/>
    <w:basedOn w:val="1"/>
    <w:link w:val="23"/>
    <w:autoRedefine/>
    <w:qFormat/>
    <w:uiPriority w:val="0"/>
    <w:pPr>
      <w:tabs>
        <w:tab w:val="center" w:pos="4153"/>
        <w:tab w:val="right" w:pos="8306"/>
      </w:tabs>
      <w:snapToGrid w:val="0"/>
      <w:jc w:val="left"/>
    </w:pPr>
    <w:rPr>
      <w:sz w:val="18"/>
      <w:szCs w:val="18"/>
    </w:rPr>
  </w:style>
  <w:style w:type="paragraph" w:styleId="8">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 w:type="character" w:styleId="16">
    <w:name w:val="FollowedHyperlink"/>
    <w:basedOn w:val="14"/>
    <w:autoRedefine/>
    <w:qFormat/>
    <w:uiPriority w:val="0"/>
    <w:rPr>
      <w:color w:val="FF0000"/>
      <w:u w:val="none"/>
    </w:rPr>
  </w:style>
  <w:style w:type="character" w:styleId="17">
    <w:name w:val="Emphasis"/>
    <w:basedOn w:val="14"/>
    <w:autoRedefine/>
    <w:qFormat/>
    <w:uiPriority w:val="0"/>
    <w:rPr>
      <w:i/>
    </w:rPr>
  </w:style>
  <w:style w:type="character" w:styleId="18">
    <w:name w:val="HTML Variable"/>
    <w:basedOn w:val="14"/>
    <w:autoRedefine/>
    <w:qFormat/>
    <w:uiPriority w:val="0"/>
    <w:rPr>
      <w:i/>
    </w:rPr>
  </w:style>
  <w:style w:type="character" w:styleId="19">
    <w:name w:val="Hyperlink"/>
    <w:basedOn w:val="14"/>
    <w:autoRedefine/>
    <w:qFormat/>
    <w:uiPriority w:val="0"/>
    <w:rPr>
      <w:color w:val="000000"/>
      <w:u w:val="none"/>
    </w:rPr>
  </w:style>
  <w:style w:type="character" w:styleId="20">
    <w:name w:val="HTML Code"/>
    <w:basedOn w:val="14"/>
    <w:autoRedefine/>
    <w:qFormat/>
    <w:uiPriority w:val="0"/>
    <w:rPr>
      <w:rFonts w:ascii="Courier New" w:hAnsi="Courier New"/>
      <w:sz w:val="20"/>
    </w:rPr>
  </w:style>
  <w:style w:type="character" w:styleId="21">
    <w:name w:val="HTML Cite"/>
    <w:basedOn w:val="14"/>
    <w:autoRedefine/>
    <w:qFormat/>
    <w:uiPriority w:val="0"/>
    <w:rPr>
      <w:i/>
    </w:rPr>
  </w:style>
  <w:style w:type="character" w:customStyle="1" w:styleId="22">
    <w:name w:val="页眉 字符"/>
    <w:basedOn w:val="14"/>
    <w:link w:val="8"/>
    <w:autoRedefine/>
    <w:qFormat/>
    <w:uiPriority w:val="0"/>
    <w:rPr>
      <w:rFonts w:eastAsia="仿宋_GB2312"/>
      <w:kern w:val="2"/>
      <w:sz w:val="18"/>
      <w:szCs w:val="18"/>
    </w:rPr>
  </w:style>
  <w:style w:type="character" w:customStyle="1" w:styleId="23">
    <w:name w:val="页脚 字符"/>
    <w:basedOn w:val="14"/>
    <w:link w:val="7"/>
    <w:autoRedefine/>
    <w:qFormat/>
    <w:uiPriority w:val="0"/>
    <w:rPr>
      <w:rFonts w:eastAsia="仿宋_GB2312"/>
      <w:kern w:val="2"/>
      <w:sz w:val="18"/>
      <w:szCs w:val="18"/>
    </w:rPr>
  </w:style>
  <w:style w:type="character" w:customStyle="1" w:styleId="24">
    <w:name w:val="font01"/>
    <w:basedOn w:val="14"/>
    <w:autoRedefine/>
    <w:qFormat/>
    <w:uiPriority w:val="0"/>
    <w:rPr>
      <w:rFonts w:hint="default" w:ascii="方正小标宋简体" w:hAnsi="方正小标宋简体" w:eastAsia="方正小标宋简体" w:cs="方正小标宋简体"/>
      <w:color w:val="000000"/>
      <w:sz w:val="28"/>
      <w:szCs w:val="28"/>
      <w:u w:val="none"/>
    </w:rPr>
  </w:style>
  <w:style w:type="character" w:customStyle="1" w:styleId="25">
    <w:name w:val="font81"/>
    <w:basedOn w:val="14"/>
    <w:autoRedefine/>
    <w:qFormat/>
    <w:uiPriority w:val="0"/>
    <w:rPr>
      <w:rFonts w:hint="default" w:ascii="方正小标宋简体" w:hAnsi="方正小标宋简体" w:eastAsia="方正小标宋简体" w:cs="方正小标宋简体"/>
      <w:color w:val="000000"/>
      <w:sz w:val="28"/>
      <w:szCs w:val="28"/>
      <w:u w:val="single"/>
    </w:rPr>
  </w:style>
  <w:style w:type="character" w:customStyle="1" w:styleId="26">
    <w:name w:val="font71"/>
    <w:basedOn w:val="14"/>
    <w:autoRedefine/>
    <w:qFormat/>
    <w:uiPriority w:val="0"/>
    <w:rPr>
      <w:rFonts w:hint="eastAsia" w:ascii="宋体" w:hAnsi="宋体" w:eastAsia="宋体" w:cs="宋体"/>
      <w:color w:val="000000"/>
      <w:sz w:val="28"/>
      <w:szCs w:val="28"/>
      <w:u w:val="single"/>
    </w:rPr>
  </w:style>
  <w:style w:type="character" w:customStyle="1" w:styleId="27">
    <w:name w:val="font11"/>
    <w:basedOn w:val="14"/>
    <w:autoRedefine/>
    <w:qFormat/>
    <w:uiPriority w:val="0"/>
    <w:rPr>
      <w:rFonts w:hint="eastAsia" w:ascii="宋体" w:hAnsi="宋体" w:eastAsia="宋体" w:cs="宋体"/>
      <w:color w:val="000000"/>
      <w:sz w:val="18"/>
      <w:szCs w:val="18"/>
      <w:u w:val="none"/>
    </w:rPr>
  </w:style>
  <w:style w:type="paragraph" w:customStyle="1" w:styleId="28">
    <w:name w:val="Table Paragraph"/>
    <w:basedOn w:val="1"/>
    <w:autoRedefine/>
    <w:qFormat/>
    <w:uiPriority w:val="1"/>
    <w:pPr>
      <w:autoSpaceDE w:val="0"/>
      <w:autoSpaceDN w:val="0"/>
      <w:jc w:val="left"/>
    </w:pPr>
    <w:rPr>
      <w:rFonts w:ascii="微软雅黑" w:hAnsi="微软雅黑" w:eastAsia="微软雅黑" w:cs="微软雅黑"/>
      <w:kern w:val="0"/>
      <w:sz w:val="22"/>
      <w:lang w:val="zh-CN" w:bidi="zh-CN"/>
    </w:rPr>
  </w:style>
  <w:style w:type="character" w:customStyle="1" w:styleId="29">
    <w:name w:val="other"/>
    <w:basedOn w:val="14"/>
    <w:autoRedefine/>
    <w:qFormat/>
    <w:uiPriority w:val="0"/>
  </w:style>
  <w:style w:type="character" w:customStyle="1" w:styleId="30">
    <w:name w:val="dot2"/>
    <w:basedOn w:val="14"/>
    <w:autoRedefine/>
    <w:qFormat/>
    <w:uiPriority w:val="0"/>
    <w:rPr>
      <w:rFonts w:ascii="Arial" w:hAnsi="Arial" w:cs="Arial"/>
      <w:b/>
      <w:bCs/>
      <w:color w:val="A1A1A1"/>
      <w:spacing w:val="0"/>
      <w:sz w:val="15"/>
      <w:szCs w:val="15"/>
    </w:rPr>
  </w:style>
  <w:style w:type="character" w:customStyle="1" w:styleId="31">
    <w:name w:val="dot"/>
    <w:basedOn w:val="14"/>
    <w:autoRedefine/>
    <w:qFormat/>
    <w:uiPriority w:val="0"/>
    <w:rPr>
      <w:rFonts w:ascii="Arial" w:hAnsi="Arial" w:cs="Arial"/>
      <w:b/>
      <w:bCs/>
      <w:color w:val="A1A1A1"/>
      <w:spacing w:val="0"/>
      <w:sz w:val="15"/>
      <w:szCs w:val="15"/>
    </w:rPr>
  </w:style>
  <w:style w:type="character" w:customStyle="1" w:styleId="32">
    <w:name w:val="other2"/>
    <w:basedOn w:val="14"/>
    <w:autoRedefine/>
    <w:qFormat/>
    <w:uiPriority w:val="0"/>
  </w:style>
  <w:style w:type="character" w:customStyle="1" w:styleId="33">
    <w:name w:val="font21"/>
    <w:basedOn w:val="14"/>
    <w:qFormat/>
    <w:uiPriority w:val="0"/>
    <w:rPr>
      <w:rFonts w:ascii="Arial" w:hAnsi="Arial" w:cs="Arial"/>
      <w:color w:val="000000"/>
      <w:sz w:val="15"/>
      <w:szCs w:val="15"/>
      <w:u w:val="none"/>
    </w:rPr>
  </w:style>
  <w:style w:type="character" w:customStyle="1" w:styleId="34">
    <w:name w:val="font31"/>
    <w:basedOn w:val="14"/>
    <w:qFormat/>
    <w:uiPriority w:val="0"/>
    <w:rPr>
      <w:rFonts w:ascii="宋体" w:hAnsi="宋体" w:eastAsia="宋体" w:cs="宋体"/>
      <w:color w:val="000000"/>
      <w:sz w:val="44"/>
      <w:szCs w:val="44"/>
      <w:u w:val="none"/>
    </w:rPr>
  </w:style>
  <w:style w:type="character" w:customStyle="1" w:styleId="35">
    <w:name w:val="font41"/>
    <w:basedOn w:val="14"/>
    <w:qFormat/>
    <w:uiPriority w:val="0"/>
    <w:rPr>
      <w:rFonts w:hint="default" w:ascii="Arial" w:hAnsi="Arial" w:cs="Arial"/>
      <w:color w:val="000000"/>
      <w:sz w:val="22"/>
      <w:szCs w:val="22"/>
      <w:u w:val="none"/>
    </w:rPr>
  </w:style>
  <w:style w:type="character" w:customStyle="1" w:styleId="36">
    <w:name w:val="font51"/>
    <w:basedOn w:val="14"/>
    <w:qFormat/>
    <w:uiPriority w:val="0"/>
    <w:rPr>
      <w:rFonts w:hint="default" w:ascii="Arial" w:hAnsi="Arial" w:cs="Arial"/>
      <w:color w:val="000000"/>
      <w:sz w:val="16"/>
      <w:szCs w:val="16"/>
      <w:u w:val="none"/>
    </w:rPr>
  </w:style>
  <w:style w:type="character" w:customStyle="1" w:styleId="37">
    <w:name w:val="font61"/>
    <w:basedOn w:val="14"/>
    <w:qFormat/>
    <w:uiPriority w:val="0"/>
    <w:rPr>
      <w:rFonts w:hint="default" w:ascii="Arial" w:hAnsi="Arial" w:cs="Arial"/>
      <w:color w:val="000000"/>
      <w:sz w:val="6"/>
      <w:szCs w:val="6"/>
      <w:u w:val="none"/>
    </w:rPr>
  </w:style>
  <w:style w:type="character" w:customStyle="1" w:styleId="38">
    <w:name w:val="font171"/>
    <w:basedOn w:val="14"/>
    <w:qFormat/>
    <w:uiPriority w:val="0"/>
    <w:rPr>
      <w:rFonts w:ascii="微软雅黑" w:hAnsi="微软雅黑" w:eastAsia="微软雅黑" w:cs="微软雅黑"/>
      <w:color w:val="000000"/>
      <w:sz w:val="18"/>
      <w:szCs w:val="18"/>
      <w:u w:val="none"/>
    </w:rPr>
  </w:style>
  <w:style w:type="character" w:customStyle="1" w:styleId="39">
    <w:name w:val="font91"/>
    <w:basedOn w:val="14"/>
    <w:qFormat/>
    <w:uiPriority w:val="0"/>
    <w:rPr>
      <w:rFonts w:hint="eastAsia" w:ascii="仿宋_GB2312" w:eastAsia="仿宋_GB2312" w:cs="仿宋_GB2312"/>
      <w:b/>
      <w:bCs/>
      <w:color w:val="000000"/>
      <w:sz w:val="21"/>
      <w:szCs w:val="21"/>
      <w:u w:val="none"/>
    </w:rPr>
  </w:style>
  <w:style w:type="character" w:customStyle="1" w:styleId="40">
    <w:name w:val="font12"/>
    <w:basedOn w:val="14"/>
    <w:qFormat/>
    <w:uiPriority w:val="0"/>
    <w:rPr>
      <w:rFonts w:hint="eastAsia" w:ascii="宋体" w:hAnsi="宋体" w:eastAsia="宋体" w:cs="宋体"/>
      <w:color w:val="000000"/>
      <w:sz w:val="18"/>
      <w:szCs w:val="18"/>
      <w:u w:val="none"/>
    </w:rPr>
  </w:style>
  <w:style w:type="character" w:customStyle="1" w:styleId="41">
    <w:name w:val="font161"/>
    <w:basedOn w:val="14"/>
    <w:qFormat/>
    <w:uiPriority w:val="0"/>
    <w:rPr>
      <w:rFonts w:ascii="微软雅黑" w:hAnsi="微软雅黑" w:eastAsia="微软雅黑" w:cs="微软雅黑"/>
      <w:color w:val="000000"/>
      <w:sz w:val="18"/>
      <w:szCs w:val="18"/>
      <w:u w:val="none"/>
    </w:rPr>
  </w:style>
  <w:style w:type="character" w:customStyle="1" w:styleId="42">
    <w:name w:val="font101"/>
    <w:basedOn w:val="14"/>
    <w:qFormat/>
    <w:uiPriority w:val="0"/>
    <w:rPr>
      <w:rFonts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19019</Words>
  <Characters>19703</Characters>
  <Lines>0</Lines>
  <Paragraphs>0</Paragraphs>
  <TotalTime>4</TotalTime>
  <ScaleCrop>false</ScaleCrop>
  <LinksUpToDate>false</LinksUpToDate>
  <CharactersWithSpaces>19864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2021-12-14T11:51:00Z</dcterms:created>
  <dc:creator>峰_一览众山小</dc:creator>
  <cp:lastModifiedBy>卢老师18939101818</cp:lastModifiedBy>
  <cp:lastPrinted>2025-05-11T10:40:00Z</cp:lastPrinted>
  <dcterms:modified xsi:type="dcterms:W3CDTF">2025-11-10T07:40:08Z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C5D292031E1640BDAEC8FC67B617DAFE_13</vt:lpwstr>
  </property>
  <property fmtid="{D5CDD505-2E9C-101B-9397-08002B2CF9AE}" pid="4" name="KSOTemplateDocerSaveRecord">
    <vt:lpwstr>eyJoZGlkIjoiOGVlZWMzYzZmNGZhYzMxNmY0OGNmYmIyZWIwYWJiNGMiLCJ1c2VySWQiOiI2OTM2NzMyNDUifQ==</vt:lpwstr>
  </property>
</Properties>
</file>